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F9030" w14:textId="77777777" w:rsidR="001B5CFD" w:rsidRDefault="001B5CFD">
      <w:pPr>
        <w:pStyle w:val="Standard"/>
        <w:rPr>
          <w:rFonts w:hint="eastAsia"/>
        </w:rPr>
      </w:pPr>
    </w:p>
    <w:p w14:paraId="088B3E48" w14:textId="77777777" w:rsidR="001B5CFD" w:rsidRDefault="00000000">
      <w:pPr>
        <w:pStyle w:val="Standard"/>
        <w:jc w:val="center"/>
        <w:rPr>
          <w:rFonts w:hint="eastAsia"/>
        </w:rPr>
      </w:pPr>
      <w:r>
        <w:rPr>
          <w:noProof/>
        </w:rPr>
        <w:drawing>
          <wp:inline distT="0" distB="0" distL="0" distR="0" wp14:anchorId="0D71CB91" wp14:editId="619B27E8">
            <wp:extent cx="6389279" cy="78552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389279" cy="785520"/>
                    </a:xfrm>
                    <a:prstGeom prst="rect">
                      <a:avLst/>
                    </a:prstGeom>
                    <a:ln>
                      <a:noFill/>
                      <a:prstDash/>
                    </a:ln>
                  </pic:spPr>
                </pic:pic>
              </a:graphicData>
            </a:graphic>
          </wp:inline>
        </w:drawing>
      </w:r>
    </w:p>
    <w:p w14:paraId="60E11683" w14:textId="77777777" w:rsidR="001B5CFD" w:rsidRDefault="001B5CFD">
      <w:pPr>
        <w:pStyle w:val="Standard"/>
        <w:jc w:val="center"/>
        <w:rPr>
          <w:rFonts w:hint="eastAsia"/>
          <w:b/>
        </w:rPr>
      </w:pPr>
    </w:p>
    <w:p w14:paraId="36298EEF" w14:textId="77777777" w:rsidR="001B5CFD" w:rsidRDefault="001B5CFD">
      <w:pPr>
        <w:pStyle w:val="Standard"/>
        <w:jc w:val="center"/>
        <w:rPr>
          <w:rFonts w:hint="eastAsia"/>
          <w:b/>
        </w:rPr>
      </w:pPr>
    </w:p>
    <w:p w14:paraId="735D3D83" w14:textId="77777777" w:rsidR="001B5CFD" w:rsidRDefault="00000000">
      <w:pPr>
        <w:pStyle w:val="Standard"/>
        <w:jc w:val="center"/>
        <w:rPr>
          <w:rFonts w:hint="eastAsia"/>
          <w:b/>
        </w:rPr>
      </w:pPr>
      <w:r>
        <w:rPr>
          <w:b/>
        </w:rPr>
        <w:t>ОПШТИ ПОДАЦИ О ЈАВНОЈ НАБАВЦИ</w:t>
      </w:r>
    </w:p>
    <w:p w14:paraId="5B0DD0DC" w14:textId="77777777" w:rsidR="001B5CFD" w:rsidRDefault="001B5CFD">
      <w:pPr>
        <w:pStyle w:val="Standard"/>
        <w:jc w:val="center"/>
        <w:rPr>
          <w:rFonts w:hint="eastAsia"/>
          <w:b/>
        </w:rPr>
      </w:pPr>
    </w:p>
    <w:p w14:paraId="3C1274F1" w14:textId="77777777" w:rsidR="001B5CFD" w:rsidRDefault="001B5CFD">
      <w:pPr>
        <w:pStyle w:val="Standard"/>
        <w:jc w:val="center"/>
        <w:rPr>
          <w:rFonts w:hint="eastAsia"/>
          <w:b/>
        </w:rPr>
      </w:pPr>
    </w:p>
    <w:p w14:paraId="2B1D2668" w14:textId="77777777" w:rsidR="001B5CFD" w:rsidRDefault="00000000">
      <w:pPr>
        <w:pStyle w:val="Standard"/>
        <w:numPr>
          <w:ilvl w:val="0"/>
          <w:numId w:val="4"/>
        </w:numPr>
        <w:jc w:val="both"/>
        <w:rPr>
          <w:rFonts w:hint="eastAsia"/>
          <w:b/>
        </w:rPr>
      </w:pPr>
      <w:proofErr w:type="spellStart"/>
      <w:r>
        <w:rPr>
          <w:b/>
        </w:rPr>
        <w:t>Подаци</w:t>
      </w:r>
      <w:proofErr w:type="spellEnd"/>
      <w:r>
        <w:rPr>
          <w:b/>
        </w:rPr>
        <w:t xml:space="preserve"> о </w:t>
      </w:r>
      <w:proofErr w:type="spellStart"/>
      <w:r>
        <w:rPr>
          <w:b/>
        </w:rPr>
        <w:t>наручиоцу</w:t>
      </w:r>
      <w:proofErr w:type="spellEnd"/>
    </w:p>
    <w:p w14:paraId="185729FE" w14:textId="77777777" w:rsidR="001B5CFD" w:rsidRDefault="00000000">
      <w:pPr>
        <w:pStyle w:val="Standard"/>
        <w:ind w:left="360"/>
        <w:rPr>
          <w:rFonts w:hint="eastAsia"/>
        </w:rPr>
      </w:pPr>
      <w:proofErr w:type="spellStart"/>
      <w:r>
        <w:t>Наручилац</w:t>
      </w:r>
      <w:proofErr w:type="spellEnd"/>
      <w:r>
        <w:t xml:space="preserve">: </w:t>
      </w:r>
      <w:proofErr w:type="spellStart"/>
      <w:r>
        <w:rPr>
          <w:szCs w:val="22"/>
        </w:rPr>
        <w:t>Јавно</w:t>
      </w:r>
      <w:proofErr w:type="spellEnd"/>
      <w:r>
        <w:rPr>
          <w:szCs w:val="22"/>
        </w:rPr>
        <w:t xml:space="preserve"> </w:t>
      </w:r>
      <w:proofErr w:type="spellStart"/>
      <w:r>
        <w:rPr>
          <w:szCs w:val="22"/>
        </w:rPr>
        <w:t>градско</w:t>
      </w:r>
      <w:proofErr w:type="spellEnd"/>
      <w:r>
        <w:rPr>
          <w:szCs w:val="22"/>
        </w:rPr>
        <w:t xml:space="preserve"> </w:t>
      </w:r>
      <w:proofErr w:type="spellStart"/>
      <w:r>
        <w:rPr>
          <w:szCs w:val="22"/>
        </w:rPr>
        <w:t>саобраћајно</w:t>
      </w:r>
      <w:proofErr w:type="spellEnd"/>
      <w:r>
        <w:rPr>
          <w:szCs w:val="22"/>
        </w:rPr>
        <w:t xml:space="preserve"> </w:t>
      </w:r>
      <w:proofErr w:type="spellStart"/>
      <w:r>
        <w:rPr>
          <w:szCs w:val="22"/>
        </w:rPr>
        <w:t>предузеће</w:t>
      </w:r>
      <w:proofErr w:type="spellEnd"/>
      <w:r>
        <w:rPr>
          <w:szCs w:val="22"/>
        </w:rPr>
        <w:t xml:space="preserve"> "</w:t>
      </w:r>
      <w:proofErr w:type="spellStart"/>
      <w:r>
        <w:rPr>
          <w:szCs w:val="22"/>
        </w:rPr>
        <w:t>Нови</w:t>
      </w:r>
      <w:proofErr w:type="spellEnd"/>
      <w:r>
        <w:rPr>
          <w:szCs w:val="22"/>
        </w:rPr>
        <w:t xml:space="preserve"> </w:t>
      </w:r>
      <w:proofErr w:type="spellStart"/>
      <w:r>
        <w:rPr>
          <w:szCs w:val="22"/>
        </w:rPr>
        <w:t>Сад</w:t>
      </w:r>
      <w:proofErr w:type="spellEnd"/>
      <w:r>
        <w:rPr>
          <w:szCs w:val="22"/>
        </w:rPr>
        <w:t>"</w:t>
      </w:r>
    </w:p>
    <w:p w14:paraId="62F2B051" w14:textId="77777777" w:rsidR="001B5CFD" w:rsidRDefault="00000000">
      <w:pPr>
        <w:pStyle w:val="Standard"/>
        <w:ind w:firstLine="360"/>
        <w:rPr>
          <w:rFonts w:hint="eastAsia"/>
        </w:rPr>
      </w:pPr>
      <w:proofErr w:type="spellStart"/>
      <w:r>
        <w:t>Адреса</w:t>
      </w:r>
      <w:proofErr w:type="spellEnd"/>
      <w:r>
        <w:t xml:space="preserve">: </w:t>
      </w:r>
      <w:proofErr w:type="spellStart"/>
      <w:r>
        <w:t>Футошки</w:t>
      </w:r>
      <w:proofErr w:type="spellEnd"/>
      <w:r>
        <w:t xml:space="preserve"> </w:t>
      </w:r>
      <w:proofErr w:type="spellStart"/>
      <w:r>
        <w:t>пут</w:t>
      </w:r>
      <w:proofErr w:type="spellEnd"/>
      <w:r>
        <w:t xml:space="preserve"> 46, 21137 </w:t>
      </w:r>
      <w:proofErr w:type="spellStart"/>
      <w:r>
        <w:t>Нови</w:t>
      </w:r>
      <w:proofErr w:type="spellEnd"/>
      <w:r>
        <w:t xml:space="preserve"> </w:t>
      </w:r>
      <w:proofErr w:type="spellStart"/>
      <w:r>
        <w:t>Сад</w:t>
      </w:r>
      <w:proofErr w:type="spellEnd"/>
    </w:p>
    <w:p w14:paraId="1362F25D" w14:textId="77777777" w:rsidR="001B5CFD" w:rsidRDefault="00000000">
      <w:pPr>
        <w:pStyle w:val="Standard"/>
        <w:ind w:firstLine="360"/>
        <w:rPr>
          <w:rFonts w:hint="eastAsia"/>
        </w:rPr>
      </w:pPr>
      <w:proofErr w:type="spellStart"/>
      <w:r>
        <w:t>Интернет</w:t>
      </w:r>
      <w:proofErr w:type="spellEnd"/>
      <w:r>
        <w:t xml:space="preserve"> </w:t>
      </w:r>
      <w:proofErr w:type="spellStart"/>
      <w:r>
        <w:t>страница</w:t>
      </w:r>
      <w:proofErr w:type="spellEnd"/>
      <w:r>
        <w:t xml:space="preserve">: </w:t>
      </w:r>
      <w:hyperlink r:id="rId8" w:history="1">
        <w:r>
          <w:rPr>
            <w:rStyle w:val="Internetlink"/>
            <w:color w:val="000000"/>
          </w:rPr>
          <w:t>www.gspns.co.rs</w:t>
        </w:r>
      </w:hyperlink>
    </w:p>
    <w:p w14:paraId="55F89294" w14:textId="77777777" w:rsidR="001B5CFD" w:rsidRDefault="001B5CFD">
      <w:pPr>
        <w:pStyle w:val="Standard"/>
        <w:rPr>
          <w:rFonts w:hint="eastAsia"/>
          <w:b/>
        </w:rPr>
      </w:pPr>
    </w:p>
    <w:p w14:paraId="3C1C2BD5" w14:textId="77777777" w:rsidR="001B5CFD" w:rsidRDefault="00000000">
      <w:pPr>
        <w:pStyle w:val="Standard"/>
        <w:numPr>
          <w:ilvl w:val="0"/>
          <w:numId w:val="1"/>
        </w:numPr>
        <w:jc w:val="both"/>
        <w:rPr>
          <w:rFonts w:hint="eastAsia"/>
          <w:b/>
        </w:rPr>
      </w:pPr>
      <w:proofErr w:type="spellStart"/>
      <w:r>
        <w:rPr>
          <w:b/>
        </w:rPr>
        <w:t>Врста</w:t>
      </w:r>
      <w:proofErr w:type="spellEnd"/>
      <w:r>
        <w:rPr>
          <w:b/>
        </w:rPr>
        <w:t xml:space="preserve"> </w:t>
      </w:r>
      <w:proofErr w:type="spellStart"/>
      <w:r>
        <w:rPr>
          <w:b/>
        </w:rPr>
        <w:t>поступка</w:t>
      </w:r>
      <w:proofErr w:type="spellEnd"/>
      <w:r>
        <w:rPr>
          <w:b/>
        </w:rPr>
        <w:t xml:space="preserve"> </w:t>
      </w:r>
      <w:proofErr w:type="spellStart"/>
      <w:r>
        <w:rPr>
          <w:b/>
        </w:rPr>
        <w:t>јавне</w:t>
      </w:r>
      <w:proofErr w:type="spellEnd"/>
      <w:r>
        <w:rPr>
          <w:b/>
        </w:rPr>
        <w:t xml:space="preserve"> </w:t>
      </w:r>
      <w:proofErr w:type="spellStart"/>
      <w:r>
        <w:rPr>
          <w:b/>
        </w:rPr>
        <w:t>набавке</w:t>
      </w:r>
      <w:proofErr w:type="spellEnd"/>
    </w:p>
    <w:p w14:paraId="1FCA4BB8" w14:textId="77777777" w:rsidR="001B5CFD" w:rsidRDefault="00000000">
      <w:pPr>
        <w:pStyle w:val="Standard"/>
        <w:ind w:left="360"/>
        <w:jc w:val="both"/>
        <w:rPr>
          <w:rFonts w:hint="eastAsia"/>
        </w:rPr>
      </w:pPr>
      <w:proofErr w:type="spellStart"/>
      <w:r>
        <w:t>Предметна</w:t>
      </w:r>
      <w:proofErr w:type="spellEnd"/>
      <w:r>
        <w:t xml:space="preserve"> </w:t>
      </w:r>
      <w:proofErr w:type="spellStart"/>
      <w:r>
        <w:t>јавна</w:t>
      </w:r>
      <w:proofErr w:type="spellEnd"/>
      <w:r>
        <w:t xml:space="preserve"> </w:t>
      </w:r>
      <w:proofErr w:type="spellStart"/>
      <w:r>
        <w:t>набавка</w:t>
      </w:r>
      <w:proofErr w:type="spellEnd"/>
      <w:r>
        <w:t xml:space="preserve"> </w:t>
      </w:r>
      <w:proofErr w:type="spellStart"/>
      <w:r>
        <w:t>се</w:t>
      </w:r>
      <w:proofErr w:type="spellEnd"/>
      <w:r>
        <w:t xml:space="preserve"> </w:t>
      </w:r>
      <w:proofErr w:type="spellStart"/>
      <w:r>
        <w:t>спроводи</w:t>
      </w:r>
      <w:proofErr w:type="spellEnd"/>
      <w:r>
        <w:t xml:space="preserve"> у </w:t>
      </w:r>
      <w:proofErr w:type="spellStart"/>
      <w:r>
        <w:t>отвореном</w:t>
      </w:r>
      <w:proofErr w:type="spellEnd"/>
      <w:r>
        <w:t xml:space="preserve"> </w:t>
      </w:r>
      <w:proofErr w:type="spellStart"/>
      <w:r>
        <w:t>поступку</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и </w:t>
      </w:r>
      <w:proofErr w:type="spellStart"/>
      <w:r>
        <w:t>подзаконским</w:t>
      </w:r>
      <w:proofErr w:type="spellEnd"/>
      <w:r>
        <w:t xml:space="preserve"> </w:t>
      </w:r>
      <w:proofErr w:type="spellStart"/>
      <w:r>
        <w:t>актима</w:t>
      </w:r>
      <w:proofErr w:type="spellEnd"/>
      <w:r>
        <w:t xml:space="preserve"> </w:t>
      </w:r>
      <w:proofErr w:type="spellStart"/>
      <w:r>
        <w:t>којима</w:t>
      </w:r>
      <w:proofErr w:type="spellEnd"/>
      <w:r>
        <w:t xml:space="preserve"> </w:t>
      </w:r>
      <w:proofErr w:type="spellStart"/>
      <w:r>
        <w:t>се</w:t>
      </w:r>
      <w:proofErr w:type="spellEnd"/>
      <w:r>
        <w:t xml:space="preserve"> </w:t>
      </w:r>
      <w:proofErr w:type="spellStart"/>
      <w:r>
        <w:t>уређују</w:t>
      </w:r>
      <w:proofErr w:type="spellEnd"/>
      <w:r>
        <w:t xml:space="preserve"> </w:t>
      </w:r>
      <w:proofErr w:type="spellStart"/>
      <w:r>
        <w:t>јавне</w:t>
      </w:r>
      <w:proofErr w:type="spellEnd"/>
      <w:r>
        <w:t xml:space="preserve"> </w:t>
      </w:r>
      <w:proofErr w:type="spellStart"/>
      <w:r>
        <w:t>набавке</w:t>
      </w:r>
      <w:proofErr w:type="spellEnd"/>
      <w:r>
        <w:t>.</w:t>
      </w:r>
    </w:p>
    <w:p w14:paraId="2EC7944E" w14:textId="77777777" w:rsidR="001B5CFD" w:rsidRDefault="001B5CFD">
      <w:pPr>
        <w:pStyle w:val="Standard"/>
        <w:ind w:left="360"/>
        <w:jc w:val="both"/>
        <w:rPr>
          <w:rFonts w:hint="eastAsia"/>
        </w:rPr>
      </w:pPr>
    </w:p>
    <w:p w14:paraId="39915299" w14:textId="77777777" w:rsidR="001B5CFD" w:rsidRDefault="00000000">
      <w:pPr>
        <w:pStyle w:val="Standard"/>
        <w:numPr>
          <w:ilvl w:val="0"/>
          <w:numId w:val="1"/>
        </w:numPr>
        <w:jc w:val="both"/>
        <w:rPr>
          <w:rFonts w:hint="eastAsia"/>
          <w:b/>
        </w:rPr>
      </w:pPr>
      <w:proofErr w:type="spellStart"/>
      <w:r>
        <w:rPr>
          <w:b/>
        </w:rPr>
        <w:t>Предмет</w:t>
      </w:r>
      <w:proofErr w:type="spellEnd"/>
      <w:r>
        <w:rPr>
          <w:b/>
        </w:rPr>
        <w:t xml:space="preserve"> </w:t>
      </w:r>
      <w:proofErr w:type="spellStart"/>
      <w:r>
        <w:rPr>
          <w:b/>
        </w:rPr>
        <w:t>јавне</w:t>
      </w:r>
      <w:proofErr w:type="spellEnd"/>
      <w:r>
        <w:rPr>
          <w:b/>
        </w:rPr>
        <w:t xml:space="preserve"> </w:t>
      </w:r>
      <w:proofErr w:type="spellStart"/>
      <w:r>
        <w:rPr>
          <w:b/>
        </w:rPr>
        <w:t>набавке</w:t>
      </w:r>
      <w:proofErr w:type="spellEnd"/>
    </w:p>
    <w:p w14:paraId="171A7E64" w14:textId="3A194504" w:rsidR="001B5CFD" w:rsidRDefault="00000000">
      <w:pPr>
        <w:pStyle w:val="Standard"/>
        <w:ind w:left="360"/>
        <w:jc w:val="both"/>
        <w:rPr>
          <w:rFonts w:hint="eastAsia"/>
        </w:rPr>
      </w:pP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број</w:t>
      </w:r>
      <w:proofErr w:type="spellEnd"/>
      <w:r>
        <w:t xml:space="preserve"> </w:t>
      </w:r>
      <w:r>
        <w:rPr>
          <w:lang w:val="sr-Latn-RS"/>
        </w:rPr>
        <w:t>1</w:t>
      </w:r>
      <w:r w:rsidR="004E74CE">
        <w:rPr>
          <w:lang w:val="sr-Cyrl-RS"/>
        </w:rPr>
        <w:t>5</w:t>
      </w:r>
      <w:r>
        <w:rPr>
          <w:lang w:val="sr-Latn-RS"/>
        </w:rPr>
        <w:t>/2</w:t>
      </w:r>
      <w:r>
        <w:t>3</w:t>
      </w:r>
      <w:r>
        <w:rPr>
          <w:lang w:val="sr-Latn-RS"/>
        </w:rPr>
        <w:t xml:space="preserve"> </w:t>
      </w:r>
      <w:proofErr w:type="spellStart"/>
      <w:r>
        <w:t>су</w:t>
      </w:r>
      <w:proofErr w:type="spellEnd"/>
      <w:r>
        <w:t xml:space="preserve"> </w:t>
      </w:r>
      <w:proofErr w:type="spellStart"/>
      <w:r w:rsidRPr="004E74CE">
        <w:rPr>
          <w:b/>
        </w:rPr>
        <w:t>добра</w:t>
      </w:r>
      <w:proofErr w:type="spellEnd"/>
      <w:r w:rsidRPr="004E74CE">
        <w:rPr>
          <w:b/>
        </w:rPr>
        <w:t xml:space="preserve">: </w:t>
      </w:r>
      <w:r w:rsidR="004E74CE" w:rsidRPr="004E74CE">
        <w:rPr>
          <w:b/>
          <w:lang w:val="sr-Cyrl-RS"/>
        </w:rPr>
        <w:t>Набавка и уградња расвете</w:t>
      </w:r>
      <w:r w:rsidRPr="004E74CE">
        <w:rPr>
          <w:b/>
        </w:rPr>
        <w:t>.</w:t>
      </w:r>
    </w:p>
    <w:p w14:paraId="6E6F8EC1" w14:textId="77777777" w:rsidR="001B5CFD" w:rsidRDefault="001B5CFD">
      <w:pPr>
        <w:pStyle w:val="Standard"/>
        <w:jc w:val="center"/>
        <w:rPr>
          <w:rFonts w:hint="eastAsia"/>
          <w:b/>
          <w:szCs w:val="22"/>
          <w:lang w:eastAsia="sr-Latn-RS"/>
        </w:rPr>
      </w:pPr>
    </w:p>
    <w:p w14:paraId="48C46671" w14:textId="77777777" w:rsidR="001B5CFD" w:rsidRDefault="00000000">
      <w:pPr>
        <w:pStyle w:val="Standard"/>
        <w:numPr>
          <w:ilvl w:val="0"/>
          <w:numId w:val="1"/>
        </w:numPr>
        <w:jc w:val="both"/>
        <w:rPr>
          <w:rFonts w:hint="eastAsia"/>
          <w:b/>
        </w:rPr>
      </w:pPr>
      <w:proofErr w:type="spellStart"/>
      <w:r>
        <w:rPr>
          <w:b/>
        </w:rPr>
        <w:t>Циљ</w:t>
      </w:r>
      <w:proofErr w:type="spellEnd"/>
      <w:r>
        <w:rPr>
          <w:b/>
        </w:rPr>
        <w:t xml:space="preserve"> </w:t>
      </w:r>
      <w:proofErr w:type="spellStart"/>
      <w:r>
        <w:rPr>
          <w:b/>
        </w:rPr>
        <w:t>поступка</w:t>
      </w:r>
      <w:proofErr w:type="spellEnd"/>
    </w:p>
    <w:p w14:paraId="319ADF48" w14:textId="77777777" w:rsidR="001B5CFD" w:rsidRDefault="00000000">
      <w:pPr>
        <w:pStyle w:val="Standard"/>
        <w:ind w:left="360"/>
        <w:jc w:val="both"/>
        <w:rPr>
          <w:rFonts w:hint="eastAsia"/>
        </w:rPr>
      </w:pPr>
      <w:proofErr w:type="spellStart"/>
      <w:r>
        <w:t>Поступак</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се</w:t>
      </w:r>
      <w:proofErr w:type="spellEnd"/>
      <w:r>
        <w:t xml:space="preserve"> </w:t>
      </w:r>
      <w:proofErr w:type="spellStart"/>
      <w:r>
        <w:t>спроводи</w:t>
      </w:r>
      <w:proofErr w:type="spellEnd"/>
      <w:r>
        <w:t xml:space="preserve"> </w:t>
      </w:r>
      <w:proofErr w:type="spellStart"/>
      <w:r>
        <w:t>ради</w:t>
      </w:r>
      <w:proofErr w:type="spellEnd"/>
      <w:r>
        <w:t xml:space="preserve"> </w:t>
      </w:r>
      <w:proofErr w:type="spellStart"/>
      <w:r>
        <w:t>закључења</w:t>
      </w:r>
      <w:proofErr w:type="spellEnd"/>
      <w:r>
        <w:t xml:space="preserve"> </w:t>
      </w:r>
      <w:proofErr w:type="spellStart"/>
      <w:r>
        <w:t>уговора</w:t>
      </w:r>
      <w:proofErr w:type="spellEnd"/>
      <w:r>
        <w:t xml:space="preserve"> о </w:t>
      </w:r>
      <w:proofErr w:type="spellStart"/>
      <w:r>
        <w:t>јавној</w:t>
      </w:r>
      <w:proofErr w:type="spellEnd"/>
      <w:r>
        <w:t xml:space="preserve"> </w:t>
      </w:r>
      <w:proofErr w:type="spellStart"/>
      <w:r>
        <w:t>набавци</w:t>
      </w:r>
      <w:proofErr w:type="spellEnd"/>
      <w:r>
        <w:t>.</w:t>
      </w:r>
    </w:p>
    <w:p w14:paraId="1D74AC05" w14:textId="77777777" w:rsidR="001B5CFD" w:rsidRDefault="001B5CFD">
      <w:pPr>
        <w:pStyle w:val="Standard"/>
        <w:jc w:val="center"/>
        <w:rPr>
          <w:rFonts w:hint="eastAsia"/>
          <w:b/>
        </w:rPr>
      </w:pPr>
    </w:p>
    <w:p w14:paraId="1FF7EDA5" w14:textId="77777777" w:rsidR="001B5CFD" w:rsidRDefault="00000000">
      <w:pPr>
        <w:pStyle w:val="Standard"/>
        <w:numPr>
          <w:ilvl w:val="0"/>
          <w:numId w:val="1"/>
        </w:numPr>
        <w:jc w:val="both"/>
        <w:rPr>
          <w:rFonts w:hint="eastAsia"/>
          <w:b/>
        </w:rPr>
      </w:pPr>
      <w:proofErr w:type="spellStart"/>
      <w:r>
        <w:rPr>
          <w:b/>
        </w:rPr>
        <w:t>Контакт</w:t>
      </w:r>
      <w:proofErr w:type="spellEnd"/>
      <w:r>
        <w:rPr>
          <w:b/>
        </w:rPr>
        <w:t xml:space="preserve"> </w:t>
      </w:r>
      <w:proofErr w:type="spellStart"/>
      <w:r>
        <w:rPr>
          <w:b/>
        </w:rPr>
        <w:t>лице</w:t>
      </w:r>
      <w:proofErr w:type="spellEnd"/>
      <w:r>
        <w:rPr>
          <w:b/>
        </w:rPr>
        <w:t xml:space="preserve"> и </w:t>
      </w:r>
      <w:proofErr w:type="spellStart"/>
      <w:r>
        <w:rPr>
          <w:b/>
        </w:rPr>
        <w:t>служба</w:t>
      </w:r>
      <w:proofErr w:type="spellEnd"/>
    </w:p>
    <w:p w14:paraId="0564A4C4" w14:textId="1022C7E4" w:rsidR="001B5CFD" w:rsidRPr="004E74CE" w:rsidRDefault="00000000">
      <w:pPr>
        <w:pStyle w:val="Standard"/>
        <w:ind w:left="360"/>
        <w:rPr>
          <w:rFonts w:hint="eastAsia"/>
          <w:lang w:val="sr-Cyrl-RS"/>
        </w:rPr>
      </w:pPr>
      <w:proofErr w:type="spellStart"/>
      <w:r>
        <w:t>Лице</w:t>
      </w:r>
      <w:proofErr w:type="spellEnd"/>
      <w:r>
        <w:t xml:space="preserve"> </w:t>
      </w:r>
      <w:proofErr w:type="spellStart"/>
      <w:r>
        <w:t>за</w:t>
      </w:r>
      <w:proofErr w:type="spellEnd"/>
      <w:r>
        <w:t xml:space="preserve"> </w:t>
      </w:r>
      <w:proofErr w:type="spellStart"/>
      <w:r>
        <w:t>контакт</w:t>
      </w:r>
      <w:proofErr w:type="spellEnd"/>
      <w:r>
        <w:t xml:space="preserve">: </w:t>
      </w:r>
      <w:r w:rsidR="004E74CE">
        <w:rPr>
          <w:lang w:val="sr-Cyrl-RS"/>
        </w:rPr>
        <w:t>Душанка Маравић</w:t>
      </w:r>
    </w:p>
    <w:p w14:paraId="0111B42C" w14:textId="48D71058" w:rsidR="001B5CFD" w:rsidRDefault="00000000">
      <w:pPr>
        <w:pStyle w:val="Standard"/>
        <w:ind w:firstLine="360"/>
        <w:rPr>
          <w:rFonts w:hint="eastAsia"/>
        </w:rPr>
      </w:pPr>
      <w:r>
        <w:t xml:space="preserve">Е-mail </w:t>
      </w:r>
      <w:proofErr w:type="spellStart"/>
      <w:r>
        <w:t>адреса</w:t>
      </w:r>
      <w:proofErr w:type="spellEnd"/>
      <w:r>
        <w:t xml:space="preserve">: </w:t>
      </w:r>
      <w:hyperlink r:id="rId9" w:history="1">
        <w:r w:rsidR="004E74CE" w:rsidRPr="00D12680">
          <w:rPr>
            <w:rStyle w:val="Hyperlink"/>
            <w:lang w:val="sr-Latn-RS"/>
          </w:rPr>
          <w:t>dusanka.maravic@gspns.rs</w:t>
        </w:r>
      </w:hyperlink>
      <w:r w:rsidR="00184D74">
        <w:rPr>
          <w:rStyle w:val="Internetlink"/>
          <w:color w:val="000000"/>
          <w:lang w:val="sr-Latn-RS"/>
        </w:rPr>
        <w:t xml:space="preserve"> </w:t>
      </w:r>
    </w:p>
    <w:p w14:paraId="1F399B9B" w14:textId="77777777" w:rsidR="001B5CFD" w:rsidRDefault="00000000">
      <w:pPr>
        <w:pStyle w:val="Standard"/>
        <w:ind w:left="360"/>
        <w:rPr>
          <w:rFonts w:hint="eastAsia"/>
        </w:rPr>
      </w:pPr>
      <w:proofErr w:type="spellStart"/>
      <w:r>
        <w:rPr>
          <w:b/>
        </w:rPr>
        <w:t>Пријем</w:t>
      </w:r>
      <w:proofErr w:type="spellEnd"/>
      <w:r>
        <w:rPr>
          <w:b/>
        </w:rPr>
        <w:t xml:space="preserve"> </w:t>
      </w:r>
      <w:proofErr w:type="spellStart"/>
      <w:r>
        <w:rPr>
          <w:b/>
        </w:rPr>
        <w:t>електронске</w:t>
      </w:r>
      <w:proofErr w:type="spellEnd"/>
      <w:r>
        <w:rPr>
          <w:b/>
        </w:rPr>
        <w:t xml:space="preserve"> </w:t>
      </w:r>
      <w:proofErr w:type="spellStart"/>
      <w:r>
        <w:rPr>
          <w:b/>
        </w:rPr>
        <w:t>поште</w:t>
      </w:r>
      <w:proofErr w:type="spellEnd"/>
      <w:r>
        <w:rPr>
          <w:b/>
        </w:rPr>
        <w:t xml:space="preserve"> </w:t>
      </w:r>
      <w:proofErr w:type="spellStart"/>
      <w:r>
        <w:rPr>
          <w:b/>
        </w:rPr>
        <w:t>врши</w:t>
      </w:r>
      <w:proofErr w:type="spellEnd"/>
      <w:r>
        <w:rPr>
          <w:b/>
        </w:rPr>
        <w:t xml:space="preserve"> </w:t>
      </w:r>
      <w:proofErr w:type="spellStart"/>
      <w:r>
        <w:rPr>
          <w:b/>
        </w:rPr>
        <w:t>се</w:t>
      </w:r>
      <w:proofErr w:type="spellEnd"/>
      <w:r>
        <w:rPr>
          <w:b/>
        </w:rPr>
        <w:t xml:space="preserve"> </w:t>
      </w:r>
      <w:proofErr w:type="spellStart"/>
      <w:r>
        <w:rPr>
          <w:b/>
        </w:rPr>
        <w:t>преко</w:t>
      </w:r>
      <w:proofErr w:type="spellEnd"/>
      <w:r>
        <w:rPr>
          <w:b/>
        </w:rPr>
        <w:t xml:space="preserve"> </w:t>
      </w:r>
      <w:proofErr w:type="spellStart"/>
      <w:r>
        <w:rPr>
          <w:b/>
        </w:rPr>
        <w:t>портала</w:t>
      </w:r>
      <w:proofErr w:type="spellEnd"/>
      <w:r>
        <w:rPr>
          <w:b/>
        </w:rPr>
        <w:t xml:space="preserve"> </w:t>
      </w:r>
      <w:proofErr w:type="spellStart"/>
      <w:r>
        <w:rPr>
          <w:b/>
        </w:rPr>
        <w:t>Канцеларије</w:t>
      </w:r>
      <w:proofErr w:type="spellEnd"/>
      <w:r>
        <w:rPr>
          <w:b/>
        </w:rPr>
        <w:t xml:space="preserve"> </w:t>
      </w:r>
      <w:proofErr w:type="spellStart"/>
      <w:r>
        <w:rPr>
          <w:b/>
        </w:rPr>
        <w:t>за</w:t>
      </w:r>
      <w:proofErr w:type="spellEnd"/>
      <w:r>
        <w:rPr>
          <w:b/>
        </w:rPr>
        <w:t xml:space="preserve"> </w:t>
      </w:r>
      <w:proofErr w:type="spellStart"/>
      <w:r>
        <w:rPr>
          <w:b/>
        </w:rPr>
        <w:t>јавне</w:t>
      </w:r>
      <w:proofErr w:type="spellEnd"/>
      <w:r>
        <w:rPr>
          <w:b/>
        </w:rPr>
        <w:t xml:space="preserve"> </w:t>
      </w:r>
      <w:proofErr w:type="spellStart"/>
      <w:r>
        <w:rPr>
          <w:b/>
        </w:rPr>
        <w:t>набавке</w:t>
      </w:r>
      <w:proofErr w:type="spellEnd"/>
      <w:r>
        <w:rPr>
          <w:b/>
        </w:rPr>
        <w:t>.</w:t>
      </w:r>
    </w:p>
    <w:p w14:paraId="001355D1" w14:textId="77777777" w:rsidR="001B5CFD" w:rsidRDefault="001B5CFD">
      <w:pPr>
        <w:pStyle w:val="Standard"/>
        <w:jc w:val="center"/>
        <w:rPr>
          <w:rFonts w:hint="eastAsia"/>
          <w:b/>
        </w:rPr>
      </w:pPr>
    </w:p>
    <w:p w14:paraId="00CFDD01" w14:textId="77777777" w:rsidR="001B5CFD" w:rsidRDefault="00000000">
      <w:pPr>
        <w:pStyle w:val="Standard"/>
        <w:jc w:val="center"/>
        <w:rPr>
          <w:rFonts w:hint="eastAsia"/>
          <w:b/>
          <w:lang w:val="sr-Latn-RS"/>
        </w:rPr>
      </w:pPr>
      <w:r>
        <w:rPr>
          <w:b/>
          <w:lang w:val="sr-Latn-RS"/>
        </w:rPr>
        <w:t xml:space="preserve"> </w:t>
      </w:r>
    </w:p>
    <w:p w14:paraId="415E0F52" w14:textId="77777777" w:rsidR="001B5CFD" w:rsidRDefault="001B5CFD">
      <w:pPr>
        <w:pStyle w:val="Standard"/>
        <w:jc w:val="center"/>
        <w:rPr>
          <w:rFonts w:hint="eastAsia"/>
          <w:b/>
        </w:rPr>
      </w:pPr>
    </w:p>
    <w:p w14:paraId="507EA31F" w14:textId="77777777" w:rsidR="001B5CFD" w:rsidRDefault="001B5CFD">
      <w:pPr>
        <w:pStyle w:val="Standard"/>
        <w:jc w:val="center"/>
        <w:rPr>
          <w:rFonts w:hint="eastAsia"/>
          <w:b/>
        </w:rPr>
      </w:pPr>
    </w:p>
    <w:p w14:paraId="2544BCD9" w14:textId="77777777" w:rsidR="001B5CFD" w:rsidRDefault="001B5CFD">
      <w:pPr>
        <w:pStyle w:val="Standard"/>
        <w:jc w:val="center"/>
        <w:rPr>
          <w:rFonts w:hint="eastAsia"/>
          <w:b/>
        </w:rPr>
      </w:pPr>
    </w:p>
    <w:p w14:paraId="590D897A" w14:textId="77777777" w:rsidR="001B5CFD" w:rsidRDefault="001B5CFD">
      <w:pPr>
        <w:pStyle w:val="Standard"/>
        <w:jc w:val="center"/>
        <w:rPr>
          <w:rFonts w:hint="eastAsia"/>
          <w:b/>
        </w:rPr>
      </w:pPr>
    </w:p>
    <w:p w14:paraId="775FF372" w14:textId="77777777" w:rsidR="001B5CFD" w:rsidRDefault="001B5CFD">
      <w:pPr>
        <w:pStyle w:val="Standard"/>
        <w:jc w:val="center"/>
        <w:rPr>
          <w:rFonts w:hint="eastAsia"/>
          <w:b/>
        </w:rPr>
      </w:pPr>
    </w:p>
    <w:p w14:paraId="370B4C5C" w14:textId="77777777" w:rsidR="001B5CFD" w:rsidRDefault="001B5CFD">
      <w:pPr>
        <w:pStyle w:val="Standard"/>
        <w:jc w:val="center"/>
        <w:rPr>
          <w:rFonts w:hint="eastAsia"/>
          <w:b/>
        </w:rPr>
      </w:pPr>
    </w:p>
    <w:p w14:paraId="477D2749" w14:textId="77777777" w:rsidR="001B5CFD" w:rsidRDefault="001B5CFD">
      <w:pPr>
        <w:pStyle w:val="Standard"/>
        <w:jc w:val="center"/>
        <w:rPr>
          <w:rFonts w:hint="eastAsia"/>
          <w:b/>
        </w:rPr>
      </w:pPr>
    </w:p>
    <w:p w14:paraId="2758E866" w14:textId="77777777" w:rsidR="001B5CFD" w:rsidRDefault="001B5CFD">
      <w:pPr>
        <w:pStyle w:val="Standard"/>
        <w:jc w:val="center"/>
        <w:rPr>
          <w:rFonts w:hint="eastAsia"/>
          <w:b/>
        </w:rPr>
      </w:pPr>
    </w:p>
    <w:p w14:paraId="18D85278" w14:textId="77777777" w:rsidR="001B5CFD" w:rsidRDefault="001B5CFD">
      <w:pPr>
        <w:pStyle w:val="Standard"/>
        <w:jc w:val="center"/>
        <w:rPr>
          <w:rFonts w:hint="eastAsia"/>
          <w:b/>
        </w:rPr>
      </w:pPr>
    </w:p>
    <w:p w14:paraId="3DE08F06" w14:textId="77777777" w:rsidR="001B5CFD" w:rsidRDefault="001B5CFD">
      <w:pPr>
        <w:pStyle w:val="Standard"/>
        <w:jc w:val="center"/>
        <w:rPr>
          <w:rFonts w:hint="eastAsia"/>
          <w:b/>
        </w:rPr>
      </w:pPr>
    </w:p>
    <w:p w14:paraId="6ADBB351" w14:textId="77777777" w:rsidR="001B5CFD" w:rsidRDefault="001B5CFD">
      <w:pPr>
        <w:pStyle w:val="Standard"/>
        <w:jc w:val="center"/>
        <w:rPr>
          <w:rFonts w:hint="eastAsia"/>
          <w:b/>
        </w:rPr>
      </w:pPr>
    </w:p>
    <w:p w14:paraId="097B17FA" w14:textId="77777777" w:rsidR="001B5CFD" w:rsidRDefault="001B5CFD">
      <w:pPr>
        <w:pStyle w:val="Standard"/>
        <w:jc w:val="center"/>
        <w:rPr>
          <w:rFonts w:hint="eastAsia"/>
          <w:b/>
        </w:rPr>
      </w:pPr>
    </w:p>
    <w:p w14:paraId="52537483" w14:textId="77777777" w:rsidR="001B5CFD" w:rsidRDefault="001B5CFD">
      <w:pPr>
        <w:pStyle w:val="Standard"/>
        <w:jc w:val="center"/>
        <w:rPr>
          <w:rFonts w:hint="eastAsia"/>
          <w:b/>
        </w:rPr>
      </w:pPr>
    </w:p>
    <w:p w14:paraId="66A9A340" w14:textId="77777777" w:rsidR="001B5CFD" w:rsidRDefault="001B5CFD">
      <w:pPr>
        <w:pStyle w:val="Standard"/>
        <w:jc w:val="center"/>
        <w:rPr>
          <w:rFonts w:hint="eastAsia"/>
          <w:b/>
        </w:rPr>
      </w:pPr>
    </w:p>
    <w:p w14:paraId="14E8AA0A" w14:textId="77777777" w:rsidR="001B5CFD" w:rsidRDefault="001B5CFD">
      <w:pPr>
        <w:pStyle w:val="Standard"/>
        <w:jc w:val="center"/>
        <w:rPr>
          <w:rFonts w:hint="eastAsia"/>
          <w:b/>
        </w:rPr>
      </w:pPr>
    </w:p>
    <w:p w14:paraId="3CD008AA" w14:textId="77777777" w:rsidR="001B5CFD" w:rsidRDefault="001B5CFD">
      <w:pPr>
        <w:pStyle w:val="Standard"/>
        <w:jc w:val="center"/>
        <w:rPr>
          <w:rFonts w:hint="eastAsia"/>
          <w:b/>
        </w:rPr>
      </w:pPr>
    </w:p>
    <w:p w14:paraId="13E94318" w14:textId="77777777" w:rsidR="001B5CFD" w:rsidRDefault="001B5CFD">
      <w:pPr>
        <w:pStyle w:val="Standard"/>
        <w:jc w:val="center"/>
        <w:rPr>
          <w:rFonts w:hint="eastAsia"/>
          <w:b/>
        </w:rPr>
      </w:pPr>
    </w:p>
    <w:p w14:paraId="76BFA151" w14:textId="77777777" w:rsidR="001B5CFD" w:rsidRDefault="001B5CFD">
      <w:pPr>
        <w:pStyle w:val="Standard"/>
        <w:jc w:val="center"/>
        <w:rPr>
          <w:rFonts w:hint="eastAsia"/>
          <w:b/>
        </w:rPr>
      </w:pPr>
    </w:p>
    <w:p w14:paraId="309CAA12" w14:textId="77777777" w:rsidR="001B5CFD" w:rsidRDefault="001B5CFD">
      <w:pPr>
        <w:pStyle w:val="Standard"/>
        <w:jc w:val="center"/>
        <w:rPr>
          <w:rFonts w:hint="eastAsia"/>
          <w:b/>
        </w:rPr>
      </w:pPr>
    </w:p>
    <w:p w14:paraId="053541F2" w14:textId="77777777" w:rsidR="001B5CFD" w:rsidRDefault="00000000">
      <w:pPr>
        <w:pStyle w:val="Standard"/>
        <w:jc w:val="center"/>
        <w:rPr>
          <w:rFonts w:hint="eastAsia"/>
        </w:rPr>
      </w:pPr>
      <w:r>
        <w:rPr>
          <w:noProof/>
        </w:rPr>
        <w:lastRenderedPageBreak/>
        <w:drawing>
          <wp:inline distT="0" distB="0" distL="0" distR="0" wp14:anchorId="1856CBE5" wp14:editId="54D8D726">
            <wp:extent cx="5941800" cy="730080"/>
            <wp:effectExtent l="0" t="0" r="1800" b="0"/>
            <wp:docPr id="2"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941800" cy="730080"/>
                    </a:xfrm>
                    <a:prstGeom prst="rect">
                      <a:avLst/>
                    </a:prstGeom>
                    <a:ln>
                      <a:noFill/>
                      <a:prstDash/>
                    </a:ln>
                  </pic:spPr>
                </pic:pic>
              </a:graphicData>
            </a:graphic>
          </wp:inline>
        </w:drawing>
      </w:r>
    </w:p>
    <w:p w14:paraId="672F8660" w14:textId="77777777" w:rsidR="001B5CFD" w:rsidRDefault="001B5CFD">
      <w:pPr>
        <w:pStyle w:val="Standard"/>
        <w:jc w:val="center"/>
        <w:rPr>
          <w:rFonts w:hint="eastAsia"/>
          <w:b/>
        </w:rPr>
      </w:pPr>
    </w:p>
    <w:p w14:paraId="25430A30" w14:textId="77777777" w:rsidR="001B5CFD" w:rsidRDefault="00000000">
      <w:pPr>
        <w:pStyle w:val="Standard"/>
        <w:jc w:val="center"/>
        <w:rPr>
          <w:rFonts w:hint="eastAsia"/>
          <w:b/>
        </w:rPr>
      </w:pPr>
      <w:r>
        <w:rPr>
          <w:b/>
        </w:rPr>
        <w:t>ПОДАЦИ О ПРЕДМЕТУ НАБАВКЕ</w:t>
      </w:r>
    </w:p>
    <w:p w14:paraId="17EA89D7" w14:textId="77777777" w:rsidR="001B5CFD" w:rsidRDefault="001B5CFD">
      <w:pPr>
        <w:pStyle w:val="Standard"/>
        <w:jc w:val="center"/>
        <w:rPr>
          <w:rFonts w:hint="eastAsia"/>
          <w:b/>
        </w:rPr>
      </w:pPr>
    </w:p>
    <w:p w14:paraId="1BB6ABA3" w14:textId="77777777" w:rsidR="001B5CFD" w:rsidRDefault="00000000">
      <w:pPr>
        <w:pStyle w:val="Standard"/>
        <w:numPr>
          <w:ilvl w:val="0"/>
          <w:numId w:val="5"/>
        </w:numPr>
        <w:jc w:val="both"/>
        <w:rPr>
          <w:rFonts w:hint="eastAsia"/>
        </w:rPr>
      </w:pPr>
      <w:r>
        <w:rPr>
          <w:b/>
        </w:rPr>
        <w:t>ПРЕДМЕТ ЈАВНЕ НАБАВКЕ</w:t>
      </w:r>
      <w:r>
        <w:rPr>
          <w:b/>
          <w:lang w:val="sr-Latn-RS"/>
        </w:rPr>
        <w:t>:</w:t>
      </w:r>
    </w:p>
    <w:p w14:paraId="49E35E56" w14:textId="77777777" w:rsidR="001B5CFD" w:rsidRDefault="001B5CFD">
      <w:pPr>
        <w:pStyle w:val="Standard"/>
        <w:jc w:val="both"/>
        <w:rPr>
          <w:rFonts w:hint="eastAsia"/>
          <w:b/>
          <w:lang w:val="sr-Latn-RS"/>
        </w:rPr>
      </w:pPr>
    </w:p>
    <w:p w14:paraId="32A6E614" w14:textId="15C345C6" w:rsidR="001B5CFD" w:rsidRPr="004E74CE" w:rsidRDefault="00000000">
      <w:pPr>
        <w:pStyle w:val="Standard"/>
        <w:jc w:val="both"/>
        <w:rPr>
          <w:rFonts w:hint="eastAsia"/>
          <w:b/>
        </w:rPr>
      </w:pPr>
      <w:proofErr w:type="spellStart"/>
      <w:r>
        <w:t>Предмет</w:t>
      </w:r>
      <w:proofErr w:type="spellEnd"/>
      <w:r>
        <w:t xml:space="preserve"> </w:t>
      </w:r>
      <w:proofErr w:type="spellStart"/>
      <w:r>
        <w:t>јавне</w:t>
      </w:r>
      <w:proofErr w:type="spellEnd"/>
      <w:r>
        <w:t xml:space="preserve"> </w:t>
      </w:r>
      <w:proofErr w:type="spellStart"/>
      <w:r>
        <w:t>набавке</w:t>
      </w:r>
      <w:proofErr w:type="spellEnd"/>
      <w:r>
        <w:t xml:space="preserve"> </w:t>
      </w:r>
      <w:proofErr w:type="spellStart"/>
      <w:r>
        <w:t>број</w:t>
      </w:r>
      <w:proofErr w:type="spellEnd"/>
      <w:r>
        <w:t xml:space="preserve"> </w:t>
      </w:r>
      <w:bookmarkStart w:id="0" w:name="OLE_LINK5"/>
      <w:bookmarkStart w:id="1" w:name="OLE_LINK6"/>
      <w:r>
        <w:rPr>
          <w:lang w:val="sr-Latn-RS"/>
        </w:rPr>
        <w:t>1</w:t>
      </w:r>
      <w:r w:rsidR="004E74CE">
        <w:rPr>
          <w:lang w:val="sr-Cyrl-RS"/>
        </w:rPr>
        <w:t>5</w:t>
      </w:r>
      <w:r>
        <w:rPr>
          <w:lang w:val="sr-Latn-RS"/>
        </w:rPr>
        <w:t>/2</w:t>
      </w:r>
      <w:r>
        <w:t>3</w:t>
      </w:r>
      <w:r>
        <w:rPr>
          <w:lang w:val="sr-Latn-RS"/>
        </w:rPr>
        <w:t xml:space="preserve"> </w:t>
      </w:r>
      <w:proofErr w:type="spellStart"/>
      <w:r>
        <w:t>су</w:t>
      </w:r>
      <w:proofErr w:type="spellEnd"/>
      <w:r>
        <w:t xml:space="preserve"> </w:t>
      </w:r>
      <w:proofErr w:type="spellStart"/>
      <w:r>
        <w:t>добра</w:t>
      </w:r>
      <w:proofErr w:type="spellEnd"/>
      <w:r>
        <w:t xml:space="preserve">: </w:t>
      </w:r>
      <w:bookmarkEnd w:id="0"/>
      <w:bookmarkEnd w:id="1"/>
      <w:r w:rsidR="004E74CE" w:rsidRPr="004E74CE">
        <w:rPr>
          <w:b/>
          <w:lang w:val="sr-Cyrl-RS"/>
        </w:rPr>
        <w:t>Набавка и уградња расвете</w:t>
      </w:r>
      <w:r w:rsidR="004E74CE">
        <w:rPr>
          <w:b/>
          <w:lang w:val="sr-Cyrl-RS"/>
        </w:rPr>
        <w:t>.</w:t>
      </w:r>
    </w:p>
    <w:p w14:paraId="47D56921" w14:textId="77777777" w:rsidR="001B5CFD" w:rsidRDefault="001B5CFD">
      <w:pPr>
        <w:pStyle w:val="Standard"/>
        <w:jc w:val="both"/>
        <w:rPr>
          <w:rFonts w:hint="eastAsia"/>
          <w:b/>
        </w:rPr>
      </w:pPr>
    </w:p>
    <w:p w14:paraId="612EE4FD" w14:textId="38E058BE" w:rsidR="001B5CFD" w:rsidRDefault="00000000">
      <w:pPr>
        <w:pStyle w:val="Standard"/>
        <w:jc w:val="both"/>
        <w:rPr>
          <w:rFonts w:hint="eastAsia"/>
        </w:rPr>
      </w:pPr>
      <w:bookmarkStart w:id="2" w:name="_Hlk46994185"/>
      <w:r>
        <w:t>О</w:t>
      </w:r>
      <w:r>
        <w:rPr>
          <w:lang w:val="ru-RU"/>
        </w:rPr>
        <w:t xml:space="preserve">знака из општег речника набавке (ознака </w:t>
      </w:r>
      <w:r>
        <w:rPr>
          <w:lang w:val="sr-Latn-RS"/>
        </w:rPr>
        <w:t>CPV</w:t>
      </w:r>
      <w:r>
        <w:t xml:space="preserve">): </w:t>
      </w:r>
      <w:bookmarkEnd w:id="2"/>
      <w:r w:rsidR="004E74CE" w:rsidRPr="00034CA8">
        <w:rPr>
          <w:noProof/>
          <w:lang w:val="sr-Cyrl-CS"/>
        </w:rPr>
        <w:t xml:space="preserve">31500000 - </w:t>
      </w:r>
      <w:r w:rsidR="004E74CE">
        <w:rPr>
          <w:noProof/>
          <w:lang w:val="sr-Cyrl-CS"/>
        </w:rPr>
        <w:t>Расветна</w:t>
      </w:r>
      <w:r w:rsidR="004E74CE" w:rsidRPr="00034CA8">
        <w:rPr>
          <w:noProof/>
          <w:lang w:val="sr-Cyrl-CS"/>
        </w:rPr>
        <w:t xml:space="preserve"> </w:t>
      </w:r>
      <w:r w:rsidR="004E74CE">
        <w:rPr>
          <w:noProof/>
          <w:lang w:val="sr-Cyrl-CS"/>
        </w:rPr>
        <w:t>опрема</w:t>
      </w:r>
      <w:r w:rsidR="004E74CE" w:rsidRPr="00034CA8">
        <w:rPr>
          <w:noProof/>
          <w:lang w:val="sr-Cyrl-CS"/>
        </w:rPr>
        <w:t xml:space="preserve"> </w:t>
      </w:r>
      <w:r w:rsidR="004E74CE">
        <w:rPr>
          <w:noProof/>
          <w:lang w:val="sr-Cyrl-CS"/>
        </w:rPr>
        <w:t>и</w:t>
      </w:r>
      <w:r w:rsidR="004E74CE" w:rsidRPr="00034CA8">
        <w:rPr>
          <w:noProof/>
          <w:lang w:val="sr-Cyrl-CS"/>
        </w:rPr>
        <w:t xml:space="preserve"> </w:t>
      </w:r>
      <w:r w:rsidR="004E74CE">
        <w:rPr>
          <w:noProof/>
          <w:lang w:val="sr-Cyrl-CS"/>
        </w:rPr>
        <w:t>електричне</w:t>
      </w:r>
      <w:r w:rsidR="004E74CE" w:rsidRPr="00034CA8">
        <w:rPr>
          <w:noProof/>
          <w:lang w:val="sr-Cyrl-CS"/>
        </w:rPr>
        <w:t xml:space="preserve"> </w:t>
      </w:r>
      <w:r w:rsidR="004E74CE">
        <w:rPr>
          <w:noProof/>
          <w:lang w:val="sr-Cyrl-CS"/>
        </w:rPr>
        <w:t>светиљк</w:t>
      </w:r>
      <w:r w:rsidR="004E74CE">
        <w:rPr>
          <w:lang w:val="sr-Cyrl-CS"/>
        </w:rPr>
        <w:t>е</w:t>
      </w:r>
      <w:r>
        <w:rPr>
          <w:rFonts w:ascii="Calibri" w:hAnsi="Calibri" w:cs="Calibri"/>
          <w:sz w:val="22"/>
          <w:szCs w:val="22"/>
          <w:lang w:val="sr-Latn-RS"/>
        </w:rPr>
        <w:t>.</w:t>
      </w:r>
    </w:p>
    <w:p w14:paraId="5F139B1F" w14:textId="77777777" w:rsidR="001B5CFD" w:rsidRDefault="001B5CFD">
      <w:pPr>
        <w:pStyle w:val="Standard"/>
        <w:jc w:val="both"/>
        <w:rPr>
          <w:rFonts w:ascii="Calibri" w:hAnsi="Calibri" w:cs="Calibri"/>
          <w:sz w:val="22"/>
          <w:szCs w:val="22"/>
          <w:lang w:val="sr-Latn-RS"/>
        </w:rPr>
      </w:pPr>
    </w:p>
    <w:p w14:paraId="3B895BE7" w14:textId="1838D6F9" w:rsidR="005417CF" w:rsidRPr="00DC32BE" w:rsidRDefault="00000000" w:rsidP="005417CF">
      <w:pPr>
        <w:pStyle w:val="Standard"/>
        <w:jc w:val="both"/>
        <w:rPr>
          <w:rFonts w:hint="eastAsia"/>
          <w:b/>
          <w:u w:val="single"/>
          <w:lang w:val="sr-Cyrl-CS"/>
        </w:rPr>
      </w:pPr>
      <w:r>
        <w:rPr>
          <w:b/>
          <w:lang w:val="sr-Latn-CS"/>
        </w:rPr>
        <w:t xml:space="preserve">2. </w:t>
      </w:r>
      <w:r w:rsidR="005417CF" w:rsidRPr="00DC32BE">
        <w:rPr>
          <w:b/>
          <w:u w:val="single"/>
          <w:lang w:val="sr-Cyrl-CS"/>
        </w:rPr>
        <w:t>СРЕДСТВА ОБЕЗБЕЂЕЊА</w:t>
      </w:r>
    </w:p>
    <w:p w14:paraId="1F9784E3" w14:textId="77777777" w:rsidR="005417CF" w:rsidRPr="00DC32BE" w:rsidRDefault="005417CF" w:rsidP="005417CF">
      <w:pPr>
        <w:jc w:val="both"/>
        <w:rPr>
          <w:rFonts w:hint="eastAsia"/>
          <w:b/>
          <w:i/>
          <w:u w:val="single"/>
          <w:lang w:val="sr-Cyrl-CS"/>
        </w:rPr>
      </w:pPr>
    </w:p>
    <w:p w14:paraId="12D1B562" w14:textId="512DAD90" w:rsidR="005417CF" w:rsidRPr="00DC32BE" w:rsidRDefault="005417CF" w:rsidP="005417CF">
      <w:pPr>
        <w:jc w:val="both"/>
        <w:rPr>
          <w:rFonts w:hint="eastAsia"/>
          <w:b/>
          <w:i/>
          <w:lang w:val="sr-Cyrl-CS"/>
        </w:rPr>
      </w:pPr>
      <w:r>
        <w:rPr>
          <w:b/>
          <w:u w:val="single"/>
          <w:lang w:val="sr-Cyrl-CS"/>
        </w:rPr>
        <w:t>2</w:t>
      </w:r>
      <w:r w:rsidRPr="00DC32BE">
        <w:rPr>
          <w:b/>
          <w:u w:val="single"/>
          <w:lang w:val="sr-Cyrl-CS"/>
        </w:rPr>
        <w:t>.1. За озбиљност понуде</w:t>
      </w:r>
      <w:r w:rsidRPr="00DC32BE">
        <w:rPr>
          <w:b/>
          <w:lang w:val="sr-Cyrl-CS"/>
        </w:rPr>
        <w:t xml:space="preserve">  </w:t>
      </w:r>
    </w:p>
    <w:p w14:paraId="12283DEE" w14:textId="77777777" w:rsidR="005417CF" w:rsidRDefault="005417CF" w:rsidP="005417CF">
      <w:pPr>
        <w:jc w:val="both"/>
        <w:rPr>
          <w:rFonts w:hint="eastAsia"/>
          <w:lang w:val="sr-Cyrl-CS"/>
        </w:rPr>
      </w:pPr>
      <w:r w:rsidRPr="00DC32BE">
        <w:rPr>
          <w:lang w:val="sr-Cyrl-CS"/>
        </w:rPr>
        <w:t xml:space="preserve">Понуђач је дужан да достави </w:t>
      </w:r>
      <w:r w:rsidRPr="00DC32BE">
        <w:rPr>
          <w:b/>
          <w:lang w:val="sr-Cyrl-CS"/>
        </w:rPr>
        <w:t>једну</w:t>
      </w:r>
      <w:r>
        <w:rPr>
          <w:b/>
          <w:lang w:val="sr-Latn-RS"/>
        </w:rPr>
        <w:t xml:space="preserve"> </w:t>
      </w:r>
      <w:r w:rsidRPr="00DC32BE">
        <w:rPr>
          <w:b/>
          <w:lang w:val="sr-Cyrl-CS"/>
        </w:rPr>
        <w:t>бланко сопствену меницу</w:t>
      </w:r>
      <w:r w:rsidRPr="00DC32BE">
        <w:rPr>
          <w:lang w:val="sr-Cyrl-CS"/>
        </w:rPr>
        <w:t xml:space="preserve">, која мора бити евидентирана у Регистру меница и овлашћења Народне банке Србије, </w:t>
      </w:r>
      <w:r w:rsidRPr="00DC32BE">
        <w:rPr>
          <w:rFonts w:eastAsia="TimesNewRomanPSMT"/>
          <w:bCs/>
          <w:iCs/>
          <w:lang w:val="sr-Cyrl-CS"/>
        </w:rPr>
        <w:t>као доказ о регистрацији менице</w:t>
      </w:r>
      <w:r w:rsidRPr="00DC32BE">
        <w:rPr>
          <w:lang w:val="sr-Cyrl-CS"/>
        </w:rPr>
        <w:t xml:space="preserve">. </w:t>
      </w:r>
    </w:p>
    <w:p w14:paraId="2CDC9852" w14:textId="48790B6B" w:rsidR="005417CF" w:rsidRDefault="005417CF" w:rsidP="005417CF">
      <w:pPr>
        <w:jc w:val="both"/>
        <w:rPr>
          <w:rFonts w:hint="eastAsia"/>
          <w:lang w:val="sr-Cyrl-CS"/>
        </w:rPr>
      </w:pPr>
      <w:r w:rsidRPr="00DC32BE">
        <w:rPr>
          <w:lang w:val="sr-Cyrl-CS"/>
        </w:rPr>
        <w:t xml:space="preserve">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w:t>
      </w:r>
      <w:r w:rsidRPr="00DC32BE">
        <w:rPr>
          <w:b/>
          <w:lang w:val="sr-Cyrl-CS"/>
        </w:rPr>
        <w:t xml:space="preserve">са назначеним износом од </w:t>
      </w:r>
      <w:r>
        <w:rPr>
          <w:b/>
          <w:lang w:val="sr-Latn-RS"/>
        </w:rPr>
        <w:t xml:space="preserve">3% </w:t>
      </w:r>
      <w:r>
        <w:rPr>
          <w:b/>
          <w:lang w:val="sr-Cyrl-RS"/>
        </w:rPr>
        <w:t>од укупне вредности уговора о јавној набавци без ПДВ-а, односно са назначеним износом од 105</w:t>
      </w:r>
      <w:r w:rsidRPr="00DC32BE">
        <w:rPr>
          <w:b/>
          <w:lang w:val="sr-Cyrl-CS"/>
        </w:rPr>
        <w:t>.000,00 динара без ПДВ-а</w:t>
      </w:r>
      <w:r w:rsidRPr="00DC32BE">
        <w:rPr>
          <w:lang w:val="sr-Cyrl-CS"/>
        </w:rPr>
        <w:t xml:space="preserve">. </w:t>
      </w:r>
    </w:p>
    <w:p w14:paraId="25CC58DC" w14:textId="77777777" w:rsidR="005417CF" w:rsidRDefault="005417CF" w:rsidP="005417CF">
      <w:pPr>
        <w:jc w:val="both"/>
        <w:rPr>
          <w:rFonts w:hint="eastAsia"/>
          <w:lang w:val="sr-Cyrl-CS"/>
        </w:rPr>
      </w:pPr>
      <w:r w:rsidRPr="00DC32BE">
        <w:rPr>
          <w:lang w:val="sr-Cyrl-CS"/>
        </w:rPr>
        <w:t xml:space="preserve">Уз меницу мора бити достављена копија картона депонованих потписа, који је издат од стране пословне банке коју понуђач наводи у меничном овлашћењу – писму. </w:t>
      </w:r>
    </w:p>
    <w:p w14:paraId="2B79A5F2" w14:textId="77777777" w:rsidR="005417CF" w:rsidRPr="00DC32BE" w:rsidRDefault="005417CF" w:rsidP="005417CF">
      <w:pPr>
        <w:jc w:val="both"/>
        <w:rPr>
          <w:rFonts w:hint="eastAsia"/>
          <w:lang w:val="sr-Cyrl-CS"/>
        </w:rPr>
      </w:pPr>
      <w:r w:rsidRPr="00DC32BE">
        <w:rPr>
          <w:lang w:val="sr-Cyrl-CS"/>
        </w:rPr>
        <w:t>Рок важења менице је минимум 30 дана од дана отварања понуда.</w:t>
      </w:r>
    </w:p>
    <w:p w14:paraId="74E00D54" w14:textId="77777777" w:rsidR="005417CF" w:rsidRPr="00DC32BE" w:rsidRDefault="005417CF" w:rsidP="005417CF">
      <w:pPr>
        <w:jc w:val="both"/>
        <w:rPr>
          <w:rFonts w:hint="eastAsia"/>
          <w:lang w:val="sr-Cyrl-CS"/>
        </w:rPr>
      </w:pPr>
      <w:r w:rsidRPr="00DC32BE">
        <w:rPr>
          <w:lang w:val="sr-Cyrl-CS"/>
        </w:rPr>
        <w:t xml:space="preserve">Наручилац ће наплатити потраживање из менице уколико: </w:t>
      </w:r>
    </w:p>
    <w:p w14:paraId="526C363E" w14:textId="77777777" w:rsidR="005417CF" w:rsidRPr="00DC32BE" w:rsidRDefault="005417CF" w:rsidP="005417CF">
      <w:pPr>
        <w:numPr>
          <w:ilvl w:val="0"/>
          <w:numId w:val="8"/>
        </w:numPr>
        <w:suppressAutoHyphens w:val="0"/>
        <w:autoSpaceDN/>
        <w:jc w:val="both"/>
        <w:textAlignment w:val="auto"/>
        <w:rPr>
          <w:rFonts w:hint="eastAsia"/>
          <w:lang w:val="sr-Cyrl-CS"/>
        </w:rPr>
      </w:pPr>
      <w:r w:rsidRPr="00DC32BE">
        <w:rPr>
          <w:lang w:val="sr-Cyrl-CS"/>
        </w:rPr>
        <w:t xml:space="preserve">понуђач након истека рока за подношење понуда повуче, опозове или измени своју понуду; </w:t>
      </w:r>
    </w:p>
    <w:p w14:paraId="1C69C390" w14:textId="77777777" w:rsidR="005417CF" w:rsidRPr="00DC32BE" w:rsidRDefault="005417CF" w:rsidP="005417CF">
      <w:pPr>
        <w:numPr>
          <w:ilvl w:val="0"/>
          <w:numId w:val="8"/>
        </w:numPr>
        <w:suppressAutoHyphens w:val="0"/>
        <w:autoSpaceDN/>
        <w:jc w:val="both"/>
        <w:textAlignment w:val="auto"/>
        <w:rPr>
          <w:rFonts w:hint="eastAsia"/>
          <w:lang w:val="sr-Cyrl-CS"/>
        </w:rPr>
      </w:pPr>
      <w:r w:rsidRPr="00DC32BE">
        <w:rPr>
          <w:lang w:val="sr-Cyrl-CS"/>
        </w:rPr>
        <w:t xml:space="preserve">понуђач коме је додељен </w:t>
      </w:r>
      <w:r w:rsidRPr="00DC32BE">
        <w:rPr>
          <w:lang w:val="sr-Latn-RS"/>
        </w:rPr>
        <w:t>уговор</w:t>
      </w:r>
      <w:r>
        <w:rPr>
          <w:lang w:val="sr-Cyrl-RS"/>
        </w:rPr>
        <w:t xml:space="preserve"> </w:t>
      </w:r>
      <w:r w:rsidRPr="00DC32BE">
        <w:rPr>
          <w:lang w:val="sr-Cyrl-CS"/>
        </w:rPr>
        <w:t xml:space="preserve">о јавној набавци благовремено не потпише уговор; </w:t>
      </w:r>
    </w:p>
    <w:p w14:paraId="20803964" w14:textId="77777777" w:rsidR="005417CF" w:rsidRPr="00DC32BE" w:rsidRDefault="005417CF" w:rsidP="005417CF">
      <w:pPr>
        <w:numPr>
          <w:ilvl w:val="0"/>
          <w:numId w:val="8"/>
        </w:numPr>
        <w:suppressAutoHyphens w:val="0"/>
        <w:autoSpaceDN/>
        <w:jc w:val="both"/>
        <w:textAlignment w:val="auto"/>
        <w:rPr>
          <w:rFonts w:hint="eastAsia"/>
          <w:lang w:val="sr-Cyrl-CS"/>
        </w:rPr>
      </w:pPr>
      <w:r w:rsidRPr="00DC32BE">
        <w:rPr>
          <w:lang w:val="sr-Cyrl-CS"/>
        </w:rPr>
        <w:t>уколико понуђач коме је додељен уговор не поднесе средство обезбеђења за извршење уговорен</w:t>
      </w:r>
      <w:r>
        <w:rPr>
          <w:lang w:val="sr-Cyrl-CS"/>
        </w:rPr>
        <w:t xml:space="preserve">их обавеза </w:t>
      </w:r>
      <w:r w:rsidRPr="00DC32BE">
        <w:rPr>
          <w:lang w:val="sr-Cyrl-CS"/>
        </w:rPr>
        <w:t>у складу са захтевима из конкурсне документације.</w:t>
      </w:r>
    </w:p>
    <w:p w14:paraId="72266F24" w14:textId="77777777" w:rsidR="005417CF" w:rsidRPr="00DC32BE" w:rsidRDefault="005417CF" w:rsidP="005417CF">
      <w:pPr>
        <w:jc w:val="both"/>
        <w:rPr>
          <w:rFonts w:hint="eastAsia"/>
          <w:lang w:val="sr-Cyrl-CS"/>
        </w:rPr>
      </w:pPr>
      <w:r w:rsidRPr="00DC32BE">
        <w:rPr>
          <w:lang w:val="sr-Cyrl-CS"/>
        </w:rPr>
        <w:t>Наручилац ће вратити меницу понуђачима са којима није закључен уговор о јавној набавци одмах по закључењу уговора</w:t>
      </w:r>
      <w:r w:rsidRPr="002D0AA5">
        <w:rPr>
          <w:lang w:val="sr-Cyrl-CS"/>
        </w:rPr>
        <w:t xml:space="preserve"> </w:t>
      </w:r>
      <w:r>
        <w:t>o</w:t>
      </w:r>
      <w:r w:rsidRPr="002D0AA5">
        <w:rPr>
          <w:lang w:val="sr-Cyrl-CS"/>
        </w:rPr>
        <w:t xml:space="preserve"> јавној набавци</w:t>
      </w:r>
      <w:r w:rsidRPr="00DC32BE">
        <w:rPr>
          <w:lang w:val="sr-Cyrl-CS"/>
        </w:rPr>
        <w:t xml:space="preserve"> са изабраним понуђачем.</w:t>
      </w:r>
    </w:p>
    <w:p w14:paraId="4782B2A9" w14:textId="77777777" w:rsidR="005417CF" w:rsidRPr="00DC32BE" w:rsidRDefault="005417CF" w:rsidP="005417CF">
      <w:pPr>
        <w:jc w:val="both"/>
        <w:rPr>
          <w:rFonts w:hint="eastAsia"/>
          <w:lang w:val="sr-Cyrl-CS"/>
        </w:rPr>
      </w:pPr>
      <w:r w:rsidRPr="00DC32BE">
        <w:rPr>
          <w:lang w:val="sr-Cyrl-CS"/>
        </w:rPr>
        <w:t>Уколико понуђач не достави меницу понуда ће бити одбијена као неприхватљива.</w:t>
      </w:r>
    </w:p>
    <w:p w14:paraId="7C0CDD86" w14:textId="77777777" w:rsidR="005417CF" w:rsidRDefault="005417CF" w:rsidP="005417CF">
      <w:pPr>
        <w:jc w:val="both"/>
        <w:rPr>
          <w:rFonts w:hint="eastAsia"/>
          <w:b/>
          <w:i/>
          <w:u w:val="single"/>
          <w:lang w:val="sr-Cyrl-CS"/>
        </w:rPr>
      </w:pPr>
    </w:p>
    <w:p w14:paraId="149B5F9C" w14:textId="42E23BC1" w:rsidR="005417CF" w:rsidRPr="005417CF" w:rsidRDefault="005417CF" w:rsidP="005417CF">
      <w:pPr>
        <w:jc w:val="both"/>
        <w:rPr>
          <w:rFonts w:hint="eastAsia"/>
          <w:b/>
          <w:i/>
          <w:color w:val="FF0000"/>
          <w:lang w:val="sr-Cyrl-CS"/>
        </w:rPr>
      </w:pPr>
      <w:r w:rsidRPr="005417CF">
        <w:rPr>
          <w:b/>
          <w:i/>
          <w:u w:val="single"/>
          <w:lang w:val="sr-Cyrl-CS"/>
        </w:rPr>
        <w:t>Понуђач је у обавези да средство обезбеђења за озбиљност понуе достави Наручиоцу у року за подношење понуда непосредно или путем поште у затвореној коверти, на адресу: Јавно градско саобраћајно предузеће "Нови Сад", Футошки пут 46, 21137 Нови Сад, са назнаком: “</w:t>
      </w:r>
      <w:r w:rsidR="007477C2">
        <w:rPr>
          <w:b/>
          <w:i/>
          <w:u w:val="single"/>
          <w:lang w:val="sr-Cyrl-RS"/>
        </w:rPr>
        <w:t>добра</w:t>
      </w:r>
      <w:r w:rsidRPr="005417CF">
        <w:rPr>
          <w:b/>
          <w:i/>
          <w:u w:val="single"/>
          <w:lang w:val="sr-Cyrl-RS"/>
        </w:rPr>
        <w:t xml:space="preserve">  – Набавка и уградња расвете</w:t>
      </w:r>
      <w:r w:rsidRPr="005417CF">
        <w:rPr>
          <w:b/>
          <w:i/>
          <w:u w:val="single"/>
          <w:lang w:val="sr-Cyrl-CS"/>
        </w:rPr>
        <w:t xml:space="preserve">“, ЈН број </w:t>
      </w:r>
      <w:r w:rsidRPr="005417CF">
        <w:rPr>
          <w:b/>
          <w:i/>
          <w:u w:val="single"/>
          <w:lang w:val="sr-Cyrl-RS"/>
        </w:rPr>
        <w:t>15/</w:t>
      </w:r>
      <w:r w:rsidRPr="005417CF">
        <w:rPr>
          <w:b/>
          <w:i/>
          <w:u w:val="single"/>
          <w:lang w:val="sr-Latn-RS"/>
        </w:rPr>
        <w:t>2</w:t>
      </w:r>
      <w:r w:rsidRPr="005417CF">
        <w:rPr>
          <w:b/>
          <w:i/>
          <w:u w:val="single"/>
          <w:lang w:val="sr-Cyrl-RS"/>
        </w:rPr>
        <w:t>3</w:t>
      </w:r>
      <w:r w:rsidRPr="005417CF">
        <w:rPr>
          <w:b/>
          <w:i/>
          <w:u w:val="single"/>
          <w:lang w:val="sr-Cyrl-CS"/>
        </w:rPr>
        <w:t xml:space="preserve">– НЕ ОТВАРАТИ” </w:t>
      </w:r>
    </w:p>
    <w:p w14:paraId="27AF95F3" w14:textId="77777777" w:rsidR="005417CF" w:rsidRPr="00DC32BE" w:rsidRDefault="005417CF" w:rsidP="005417CF">
      <w:pPr>
        <w:ind w:left="720"/>
        <w:jc w:val="both"/>
        <w:rPr>
          <w:rFonts w:hint="eastAsia"/>
          <w:lang w:val="sr-Cyrl-CS"/>
        </w:rPr>
      </w:pPr>
    </w:p>
    <w:p w14:paraId="1618608C" w14:textId="19D507FC" w:rsidR="005417CF" w:rsidRPr="00DC32BE" w:rsidRDefault="005417CF" w:rsidP="005417CF">
      <w:pPr>
        <w:pStyle w:val="ListParagraph"/>
        <w:ind w:left="0"/>
        <w:jc w:val="both"/>
        <w:rPr>
          <w:rFonts w:eastAsia="TimesNewRomanPSMT"/>
          <w:bCs/>
          <w:iCs/>
          <w:sz w:val="24"/>
          <w:szCs w:val="24"/>
        </w:rPr>
      </w:pPr>
      <w:r>
        <w:rPr>
          <w:sz w:val="24"/>
          <w:szCs w:val="24"/>
          <w:u w:val="single"/>
          <w:lang w:val="sr-Cyrl-CS"/>
        </w:rPr>
        <w:t>2</w:t>
      </w:r>
      <w:r w:rsidRPr="00DC32BE">
        <w:rPr>
          <w:sz w:val="24"/>
          <w:szCs w:val="24"/>
          <w:u w:val="single"/>
          <w:lang w:val="sr-Cyrl-CS"/>
        </w:rPr>
        <w:t>.2 З</w:t>
      </w:r>
      <w:r>
        <w:rPr>
          <w:sz w:val="24"/>
          <w:szCs w:val="24"/>
          <w:u w:val="single"/>
          <w:lang w:val="sr-Cyrl-CS"/>
        </w:rPr>
        <w:t>а извршење уговорних обавеза</w:t>
      </w:r>
    </w:p>
    <w:p w14:paraId="403CA976" w14:textId="565A8F5A" w:rsidR="005417CF" w:rsidRDefault="005417CF" w:rsidP="005417CF">
      <w:pPr>
        <w:tabs>
          <w:tab w:val="left" w:pos="0"/>
        </w:tabs>
        <w:jc w:val="both"/>
        <w:rPr>
          <w:rFonts w:eastAsia="TimesNewRomanPSMT"/>
          <w:bCs/>
          <w:iCs/>
          <w:lang w:val="sr-Cyrl-CS"/>
        </w:rPr>
      </w:pPr>
      <w:r>
        <w:rPr>
          <w:rFonts w:eastAsia="TimesNewRomanPSMT"/>
          <w:bCs/>
          <w:iCs/>
          <w:lang w:val="sr-Cyrl-CS"/>
        </w:rPr>
        <w:t>Изабран понуђач је обавезан да приликом закључења уговора о јавној набавци, преда наручиоцу једну бланко сопствену меницу, као обезбеђење за извршење уговорних обавеза.</w:t>
      </w:r>
    </w:p>
    <w:p w14:paraId="723DDC18" w14:textId="77777777" w:rsidR="005417CF" w:rsidRDefault="005417CF" w:rsidP="005417CF">
      <w:pPr>
        <w:tabs>
          <w:tab w:val="left" w:pos="0"/>
        </w:tabs>
        <w:jc w:val="both"/>
        <w:rPr>
          <w:rFonts w:hint="eastAsia"/>
          <w:lang w:val="sr-Cyrl-CS"/>
        </w:rPr>
      </w:pPr>
      <w:r>
        <w:rPr>
          <w:rFonts w:eastAsia="TimesNewRomanPSMT"/>
          <w:bCs/>
          <w:iCs/>
          <w:lang w:val="sr-Cyrl-CS"/>
        </w:rPr>
        <w:t xml:space="preserve">Меница мора бити евидентирана у регистру меница и овлашћења Народне банке Србије. </w:t>
      </w:r>
    </w:p>
    <w:p w14:paraId="4A3188D1" w14:textId="5DC94D0D" w:rsidR="005417CF" w:rsidRDefault="005417CF" w:rsidP="005417CF">
      <w:pPr>
        <w:tabs>
          <w:tab w:val="left" w:pos="0"/>
        </w:tabs>
        <w:jc w:val="both"/>
        <w:rPr>
          <w:rFonts w:hint="eastAsia"/>
          <w:lang w:val="sr-Cyrl-CS"/>
        </w:rPr>
      </w:pPr>
      <w:r>
        <w:rPr>
          <w:rFonts w:eastAsia="TimesNewRomanPSMT"/>
          <w:bCs/>
          <w:iCs/>
          <w:lang w:val="sr-Cyrl-CS"/>
        </w:rPr>
        <w:t>Меница мора бити оверена печатом и потписана од стране лица овлашћеног за потписивање, а уз исту мора бити достављено попуњено и оверено менично овлашћење – писмо, са назначеним износом од 10% од укупне вредности уговора, без ПДВ-а, односно са назначеним износом од 350.000,00 динара.</w:t>
      </w:r>
    </w:p>
    <w:p w14:paraId="695A9CC1" w14:textId="77777777" w:rsidR="005417CF" w:rsidRDefault="005417CF" w:rsidP="005417CF">
      <w:pPr>
        <w:tabs>
          <w:tab w:val="left" w:pos="0"/>
        </w:tabs>
        <w:jc w:val="both"/>
        <w:rPr>
          <w:rFonts w:hint="eastAsia"/>
          <w:lang w:val="sr-Cyrl-CS"/>
        </w:rPr>
      </w:pPr>
      <w:r>
        <w:rPr>
          <w:rFonts w:eastAsia="TimesNewRomanPSMT"/>
          <w:bCs/>
          <w:iCs/>
          <w:lang w:val="sr-Cyrl-CS"/>
        </w:rPr>
        <w:t xml:space="preserve">Уз меницу мора бити достављена копија картона депонованих потписа који је издат од стране пословне банке коју изабрани понуђачи наводе у меничном овлашћењу – писму. </w:t>
      </w:r>
    </w:p>
    <w:p w14:paraId="543C885B" w14:textId="77777777" w:rsidR="005417CF" w:rsidRDefault="005417CF" w:rsidP="000D3EFD">
      <w:pPr>
        <w:pStyle w:val="BodyText"/>
      </w:pPr>
      <w:r>
        <w:rPr>
          <w:sz w:val="24"/>
          <w:szCs w:val="24"/>
          <w:lang w:val="sr-Cyrl-RS"/>
        </w:rPr>
        <w:lastRenderedPageBreak/>
        <w:t xml:space="preserve">Наручилац ће наплатити потраживање из менице уколико </w:t>
      </w:r>
      <w:r>
        <w:rPr>
          <w:sz w:val="24"/>
          <w:szCs w:val="24"/>
          <w:lang w:val="sr-Cyrl-CS"/>
        </w:rPr>
        <w:t>понуђач</w:t>
      </w:r>
      <w:r>
        <w:rPr>
          <w:sz w:val="24"/>
          <w:szCs w:val="24"/>
          <w:lang w:val="sr-Cyrl-RS"/>
        </w:rPr>
        <w:t xml:space="preserve"> не изврши своје уговорне обавезе у роковима и на начин предвиђен уговором, односно у складу са одредбама закљученог уговора о јавној набавци и евентуално закључених припадајућих анекса.</w:t>
      </w:r>
    </w:p>
    <w:p w14:paraId="3147E8A5" w14:textId="77777777" w:rsidR="005417CF" w:rsidRDefault="005417CF" w:rsidP="000D3EFD">
      <w:pPr>
        <w:jc w:val="both"/>
        <w:rPr>
          <w:rFonts w:eastAsia="TimesNewRomanPSMT"/>
          <w:bCs/>
          <w:iCs/>
          <w:lang w:val="x-none"/>
        </w:rPr>
      </w:pPr>
    </w:p>
    <w:p w14:paraId="2EB4D6C3" w14:textId="20857FCC" w:rsidR="005417CF" w:rsidRDefault="005417CF" w:rsidP="000D3EFD">
      <w:pPr>
        <w:tabs>
          <w:tab w:val="left" w:pos="0"/>
        </w:tabs>
        <w:jc w:val="both"/>
        <w:rPr>
          <w:rFonts w:hint="eastAsia"/>
          <w:bCs/>
          <w:iCs/>
        </w:rPr>
      </w:pPr>
      <w:r>
        <w:rPr>
          <w:rFonts w:eastAsia="TimesNewRomanPSMT"/>
          <w:bCs/>
          <w:iCs/>
          <w:lang w:val="sr-Cyrl-CS"/>
        </w:rPr>
        <w:t>Рок важења менице мора бити дужи 30 дана од рока трајања уговора</w:t>
      </w:r>
      <w:r>
        <w:rPr>
          <w:rFonts w:eastAsia="TimesNewRomanPSMT"/>
          <w:bCs/>
          <w:iCs/>
          <w:lang w:val="sr-Latn-RS"/>
        </w:rPr>
        <w:t xml:space="preserve"> </w:t>
      </w:r>
      <w:r>
        <w:rPr>
          <w:rFonts w:eastAsia="TimesNewRomanPSMT"/>
          <w:bCs/>
          <w:iCs/>
          <w:lang w:val="sr-Cyrl-RS"/>
        </w:rPr>
        <w:t>о јавној набавци</w:t>
      </w:r>
      <w:r>
        <w:rPr>
          <w:bCs/>
          <w:iCs/>
        </w:rPr>
        <w:t>.</w:t>
      </w:r>
    </w:p>
    <w:p w14:paraId="3C8483B6" w14:textId="77777777" w:rsidR="00F861AF" w:rsidRDefault="00F861AF" w:rsidP="000D3EFD">
      <w:pPr>
        <w:tabs>
          <w:tab w:val="left" w:pos="0"/>
        </w:tabs>
        <w:jc w:val="both"/>
        <w:rPr>
          <w:rFonts w:hint="eastAsia"/>
          <w:bCs/>
          <w:iCs/>
        </w:rPr>
      </w:pPr>
    </w:p>
    <w:p w14:paraId="0C679654" w14:textId="42BDA559" w:rsidR="00F861AF" w:rsidRPr="00E508B0" w:rsidRDefault="00F861AF" w:rsidP="000D3EFD">
      <w:pPr>
        <w:jc w:val="both"/>
        <w:rPr>
          <w:rFonts w:hint="eastAsia"/>
          <w:lang w:val="sr-Latn-CS"/>
        </w:rPr>
      </w:pPr>
      <w:r>
        <w:rPr>
          <w:b/>
          <w:bCs/>
          <w:u w:val="single"/>
          <w:lang w:val="sr-Latn-RS"/>
        </w:rPr>
        <w:t xml:space="preserve">2.3. </w:t>
      </w:r>
      <w:r w:rsidRPr="00E508B0">
        <w:rPr>
          <w:b/>
          <w:bCs/>
          <w:u w:val="single"/>
          <w:lang w:val="sr-Cyrl-CS"/>
        </w:rPr>
        <w:t xml:space="preserve">За </w:t>
      </w:r>
      <w:proofErr w:type="spellStart"/>
      <w:r w:rsidRPr="00E508B0">
        <w:rPr>
          <w:b/>
          <w:bCs/>
          <w:u w:val="single"/>
        </w:rPr>
        <w:t>отклањање</w:t>
      </w:r>
      <w:proofErr w:type="spellEnd"/>
      <w:r w:rsidRPr="00E508B0">
        <w:rPr>
          <w:b/>
          <w:bCs/>
          <w:spacing w:val="-1"/>
          <w:u w:val="single"/>
        </w:rPr>
        <w:t xml:space="preserve"> </w:t>
      </w:r>
      <w:proofErr w:type="spellStart"/>
      <w:r w:rsidRPr="00E508B0">
        <w:rPr>
          <w:b/>
          <w:bCs/>
          <w:u w:val="single"/>
        </w:rPr>
        <w:t>грешака</w:t>
      </w:r>
      <w:proofErr w:type="spellEnd"/>
      <w:r w:rsidRPr="00E508B0">
        <w:rPr>
          <w:b/>
          <w:bCs/>
          <w:spacing w:val="-1"/>
          <w:u w:val="single"/>
        </w:rPr>
        <w:t xml:space="preserve"> </w:t>
      </w:r>
      <w:r w:rsidRPr="00E508B0">
        <w:rPr>
          <w:b/>
          <w:bCs/>
          <w:u w:val="single"/>
        </w:rPr>
        <w:t>у</w:t>
      </w:r>
      <w:r w:rsidRPr="00E508B0">
        <w:rPr>
          <w:b/>
          <w:bCs/>
          <w:spacing w:val="-3"/>
          <w:u w:val="single"/>
        </w:rPr>
        <w:t xml:space="preserve"> </w:t>
      </w:r>
      <w:proofErr w:type="spellStart"/>
      <w:r w:rsidRPr="00E508B0">
        <w:rPr>
          <w:b/>
          <w:bCs/>
          <w:u w:val="single"/>
        </w:rPr>
        <w:t>гарантном</w:t>
      </w:r>
      <w:proofErr w:type="spellEnd"/>
      <w:r w:rsidRPr="00E508B0">
        <w:rPr>
          <w:b/>
          <w:bCs/>
          <w:spacing w:val="-2"/>
          <w:u w:val="single"/>
        </w:rPr>
        <w:t xml:space="preserve"> </w:t>
      </w:r>
      <w:proofErr w:type="spellStart"/>
      <w:r w:rsidRPr="00E508B0">
        <w:rPr>
          <w:b/>
          <w:bCs/>
          <w:u w:val="single"/>
        </w:rPr>
        <w:t>року</w:t>
      </w:r>
      <w:proofErr w:type="spellEnd"/>
      <w:r w:rsidRPr="00E508B0">
        <w:rPr>
          <w:b/>
          <w:bCs/>
          <w:u w:val="single"/>
          <w:lang w:val="sr-Cyrl-CS"/>
        </w:rPr>
        <w:t xml:space="preserve"> </w:t>
      </w:r>
    </w:p>
    <w:p w14:paraId="6DCA9FF7" w14:textId="77777777" w:rsidR="007477C2" w:rsidRDefault="00F861AF" w:rsidP="000D3EFD">
      <w:pPr>
        <w:tabs>
          <w:tab w:val="left" w:pos="0"/>
        </w:tabs>
        <w:jc w:val="both"/>
        <w:rPr>
          <w:rFonts w:ascii="Times New Roman" w:eastAsia="TimesNewRomanPSMT" w:hAnsi="Times New Roman" w:cs="Times New Roman"/>
          <w:bCs/>
          <w:iCs/>
          <w:lang w:val="sr-Cyrl-RS"/>
        </w:rPr>
      </w:pPr>
      <w:r w:rsidRPr="00E508B0">
        <w:rPr>
          <w:rFonts w:eastAsia="TimesNewRomanPSMT"/>
          <w:bCs/>
          <w:iCs/>
          <w:lang w:val="sr-Cyrl-RS"/>
        </w:rPr>
        <w:t xml:space="preserve">Изабрани Понуђач је обавезан да приликом закључења </w:t>
      </w:r>
      <w:r>
        <w:rPr>
          <w:rFonts w:eastAsia="TimesNewRomanPSMT"/>
          <w:bCs/>
          <w:iCs/>
          <w:lang w:val="sr-Cyrl-RS"/>
        </w:rPr>
        <w:t>Уговора</w:t>
      </w:r>
      <w:r w:rsidRPr="00E508B0">
        <w:rPr>
          <w:rFonts w:eastAsia="TimesNewRomanPSMT"/>
          <w:bCs/>
          <w:iCs/>
          <w:lang w:val="sr-Cyrl-RS"/>
        </w:rPr>
        <w:t xml:space="preserve">, преда Наручиоцу </w:t>
      </w:r>
      <w:r w:rsidRPr="007477C2">
        <w:rPr>
          <w:rFonts w:ascii="Times New Roman" w:eastAsia="TimesNewRomanPSMT" w:hAnsi="Times New Roman" w:cs="Times New Roman"/>
          <w:bCs/>
          <w:iCs/>
          <w:lang w:val="sr-Cyrl-RS"/>
        </w:rPr>
        <w:t xml:space="preserve">1 (једну) бланко сопствену меницу или банкарску гаранцију, као средство обезбеђења за извршење </w:t>
      </w:r>
      <w:proofErr w:type="spellStart"/>
      <w:r w:rsidRPr="007477C2">
        <w:rPr>
          <w:rFonts w:ascii="Times New Roman" w:hAnsi="Times New Roman" w:cs="Times New Roman"/>
        </w:rPr>
        <w:t>отклањање</w:t>
      </w:r>
      <w:proofErr w:type="spellEnd"/>
      <w:r w:rsidRPr="007477C2">
        <w:rPr>
          <w:rFonts w:ascii="Times New Roman" w:hAnsi="Times New Roman" w:cs="Times New Roman"/>
          <w:spacing w:val="-1"/>
        </w:rPr>
        <w:t xml:space="preserve"> </w:t>
      </w:r>
      <w:proofErr w:type="spellStart"/>
      <w:r w:rsidRPr="007477C2">
        <w:rPr>
          <w:rFonts w:ascii="Times New Roman" w:hAnsi="Times New Roman" w:cs="Times New Roman"/>
        </w:rPr>
        <w:t>грешака</w:t>
      </w:r>
      <w:proofErr w:type="spellEnd"/>
      <w:r w:rsidRPr="007477C2">
        <w:rPr>
          <w:rFonts w:ascii="Times New Roman" w:hAnsi="Times New Roman" w:cs="Times New Roman"/>
          <w:spacing w:val="-1"/>
        </w:rPr>
        <w:t xml:space="preserve"> </w:t>
      </w:r>
      <w:r w:rsidRPr="007477C2">
        <w:rPr>
          <w:rFonts w:ascii="Times New Roman" w:hAnsi="Times New Roman" w:cs="Times New Roman"/>
        </w:rPr>
        <w:t>у</w:t>
      </w:r>
      <w:r w:rsidRPr="007477C2">
        <w:rPr>
          <w:rFonts w:ascii="Times New Roman" w:hAnsi="Times New Roman" w:cs="Times New Roman"/>
          <w:spacing w:val="-3"/>
        </w:rPr>
        <w:t xml:space="preserve"> </w:t>
      </w:r>
      <w:proofErr w:type="spellStart"/>
      <w:r w:rsidRPr="007477C2">
        <w:rPr>
          <w:rFonts w:ascii="Times New Roman" w:hAnsi="Times New Roman" w:cs="Times New Roman"/>
        </w:rPr>
        <w:t>гарантном</w:t>
      </w:r>
      <w:proofErr w:type="spellEnd"/>
      <w:r w:rsidRPr="007477C2">
        <w:rPr>
          <w:rFonts w:ascii="Times New Roman" w:hAnsi="Times New Roman" w:cs="Times New Roman"/>
          <w:spacing w:val="-2"/>
        </w:rPr>
        <w:t xml:space="preserve"> </w:t>
      </w:r>
      <w:proofErr w:type="spellStart"/>
      <w:r w:rsidRPr="007477C2">
        <w:rPr>
          <w:rFonts w:ascii="Times New Roman" w:hAnsi="Times New Roman" w:cs="Times New Roman"/>
        </w:rPr>
        <w:t>року</w:t>
      </w:r>
      <w:proofErr w:type="spellEnd"/>
      <w:r w:rsidRPr="007477C2">
        <w:rPr>
          <w:rFonts w:ascii="Times New Roman" w:eastAsia="TimesNewRomanPSMT" w:hAnsi="Times New Roman" w:cs="Times New Roman"/>
          <w:bCs/>
          <w:iCs/>
          <w:lang w:val="sr-Cyrl-RS"/>
        </w:rPr>
        <w:t xml:space="preserve"> (у износу од </w:t>
      </w:r>
      <w:r w:rsidRPr="007477C2">
        <w:rPr>
          <w:rFonts w:ascii="Times New Roman" w:eastAsia="TimesNewRomanPSMT" w:hAnsi="Times New Roman" w:cs="Times New Roman"/>
          <w:bCs/>
          <w:iCs/>
        </w:rPr>
        <w:t>5</w:t>
      </w:r>
      <w:r w:rsidRPr="007477C2">
        <w:rPr>
          <w:rFonts w:ascii="Times New Roman" w:eastAsia="TimesNewRomanPSMT" w:hAnsi="Times New Roman" w:cs="Times New Roman"/>
          <w:bCs/>
          <w:iCs/>
          <w:lang w:val="sr-Cyrl-RS"/>
        </w:rPr>
        <w:t>% од укупне вредности Уговора,</w:t>
      </w:r>
      <w:r w:rsidR="007477C2">
        <w:rPr>
          <w:rFonts w:ascii="Times New Roman" w:eastAsia="TimesNewRomanPSMT" w:hAnsi="Times New Roman" w:cs="Times New Roman"/>
          <w:bCs/>
          <w:iCs/>
          <w:lang w:val="sr-Cyrl-RS"/>
        </w:rPr>
        <w:t xml:space="preserve"> </w:t>
      </w:r>
    </w:p>
    <w:p w14:paraId="7CFECB5C" w14:textId="14F7497B" w:rsidR="00F861AF" w:rsidRPr="007477C2" w:rsidRDefault="00F861AF" w:rsidP="000D3EFD">
      <w:pPr>
        <w:tabs>
          <w:tab w:val="left" w:pos="0"/>
        </w:tabs>
        <w:jc w:val="both"/>
        <w:rPr>
          <w:rFonts w:ascii="Times New Roman" w:eastAsia="TimesNewRomanPSMT" w:hAnsi="Times New Roman" w:cs="Times New Roman"/>
          <w:bCs/>
          <w:iCs/>
          <w:lang w:val="sr-Cyrl-RS"/>
        </w:rPr>
      </w:pPr>
      <w:r w:rsidRPr="007477C2">
        <w:rPr>
          <w:rFonts w:ascii="Times New Roman" w:eastAsia="TimesNewRomanPSMT" w:hAnsi="Times New Roman" w:cs="Times New Roman"/>
          <w:bCs/>
          <w:iCs/>
          <w:lang w:val="sr-Cyrl-RS"/>
        </w:rPr>
        <w:t>без ПДВ-а).</w:t>
      </w:r>
    </w:p>
    <w:p w14:paraId="2268B676" w14:textId="77777777" w:rsidR="00F861AF" w:rsidRPr="007477C2" w:rsidRDefault="00F861AF" w:rsidP="000D3EFD">
      <w:pPr>
        <w:tabs>
          <w:tab w:val="left" w:pos="0"/>
        </w:tabs>
        <w:jc w:val="both"/>
        <w:rPr>
          <w:rFonts w:ascii="Times New Roman" w:hAnsi="Times New Roman" w:cs="Times New Roman"/>
          <w:lang w:val="sr-Cyrl-RS"/>
        </w:rPr>
      </w:pPr>
      <w:r w:rsidRPr="007477C2">
        <w:rPr>
          <w:rFonts w:ascii="Times New Roman" w:eastAsia="TimesNewRomanPSMT" w:hAnsi="Times New Roman" w:cs="Times New Roman"/>
          <w:bCs/>
          <w:iCs/>
          <w:lang w:val="sr-Cyrl-RS"/>
        </w:rPr>
        <w:t xml:space="preserve">Меница мора бити евидентирана у Регистру меница и овлашћења Народне банке Србије. </w:t>
      </w:r>
    </w:p>
    <w:p w14:paraId="262C8C8F" w14:textId="46C71DAB" w:rsidR="00F861AF" w:rsidRPr="007477C2" w:rsidRDefault="00F861AF" w:rsidP="000D3EFD">
      <w:pPr>
        <w:pStyle w:val="BodyText"/>
        <w:ind w:right="108"/>
        <w:rPr>
          <w:sz w:val="24"/>
          <w:szCs w:val="24"/>
        </w:rPr>
      </w:pPr>
      <w:proofErr w:type="spellStart"/>
      <w:r w:rsidRPr="007477C2">
        <w:rPr>
          <w:sz w:val="24"/>
          <w:szCs w:val="24"/>
        </w:rPr>
        <w:t>Мениц</w:t>
      </w:r>
      <w:r w:rsidRPr="007477C2">
        <w:rPr>
          <w:sz w:val="24"/>
          <w:szCs w:val="24"/>
          <w:lang w:val="sr-Cyrl-RS"/>
        </w:rPr>
        <w:t>а</w:t>
      </w:r>
      <w:proofErr w:type="spellEnd"/>
      <w:r w:rsidRPr="007477C2">
        <w:rPr>
          <w:spacing w:val="10"/>
          <w:sz w:val="24"/>
          <w:szCs w:val="24"/>
        </w:rPr>
        <w:t xml:space="preserve"> </w:t>
      </w:r>
      <w:proofErr w:type="spellStart"/>
      <w:r w:rsidRPr="007477C2">
        <w:rPr>
          <w:sz w:val="24"/>
          <w:szCs w:val="24"/>
        </w:rPr>
        <w:t>мора</w:t>
      </w:r>
      <w:proofErr w:type="spellEnd"/>
      <w:r w:rsidRPr="007477C2">
        <w:rPr>
          <w:spacing w:val="10"/>
          <w:sz w:val="24"/>
          <w:szCs w:val="24"/>
        </w:rPr>
        <w:t xml:space="preserve"> </w:t>
      </w:r>
      <w:proofErr w:type="spellStart"/>
      <w:r w:rsidRPr="007477C2">
        <w:rPr>
          <w:sz w:val="24"/>
          <w:szCs w:val="24"/>
        </w:rPr>
        <w:t>бити</w:t>
      </w:r>
      <w:proofErr w:type="spellEnd"/>
      <w:r w:rsidRPr="007477C2">
        <w:rPr>
          <w:spacing w:val="9"/>
          <w:sz w:val="24"/>
          <w:szCs w:val="24"/>
        </w:rPr>
        <w:t xml:space="preserve"> </w:t>
      </w:r>
      <w:proofErr w:type="spellStart"/>
      <w:r w:rsidRPr="007477C2">
        <w:rPr>
          <w:sz w:val="24"/>
          <w:szCs w:val="24"/>
        </w:rPr>
        <w:t>оверен</w:t>
      </w:r>
      <w:r w:rsidRPr="007477C2">
        <w:rPr>
          <w:sz w:val="24"/>
          <w:szCs w:val="24"/>
          <w:lang w:val="sr-Cyrl-RS"/>
        </w:rPr>
        <w:t>а</w:t>
      </w:r>
      <w:proofErr w:type="spellEnd"/>
      <w:r w:rsidRPr="007477C2">
        <w:rPr>
          <w:spacing w:val="11"/>
          <w:sz w:val="24"/>
          <w:szCs w:val="24"/>
        </w:rPr>
        <w:t xml:space="preserve"> </w:t>
      </w:r>
      <w:proofErr w:type="spellStart"/>
      <w:r w:rsidRPr="007477C2">
        <w:rPr>
          <w:sz w:val="24"/>
          <w:szCs w:val="24"/>
        </w:rPr>
        <w:t>печатом</w:t>
      </w:r>
      <w:proofErr w:type="spellEnd"/>
      <w:r w:rsidRPr="007477C2">
        <w:rPr>
          <w:spacing w:val="9"/>
          <w:sz w:val="24"/>
          <w:szCs w:val="24"/>
        </w:rPr>
        <w:t xml:space="preserve"> </w:t>
      </w:r>
      <w:r w:rsidRPr="007477C2">
        <w:rPr>
          <w:sz w:val="24"/>
          <w:szCs w:val="24"/>
        </w:rPr>
        <w:t>и</w:t>
      </w:r>
      <w:r w:rsidRPr="007477C2">
        <w:rPr>
          <w:spacing w:val="10"/>
          <w:sz w:val="24"/>
          <w:szCs w:val="24"/>
        </w:rPr>
        <w:t xml:space="preserve"> </w:t>
      </w:r>
      <w:proofErr w:type="spellStart"/>
      <w:r w:rsidRPr="007477C2">
        <w:rPr>
          <w:sz w:val="24"/>
          <w:szCs w:val="24"/>
        </w:rPr>
        <w:t>потписан</w:t>
      </w:r>
      <w:r w:rsidRPr="007477C2">
        <w:rPr>
          <w:sz w:val="24"/>
          <w:szCs w:val="24"/>
          <w:lang w:val="sr-Cyrl-RS"/>
        </w:rPr>
        <w:t>а</w:t>
      </w:r>
      <w:proofErr w:type="spellEnd"/>
      <w:r w:rsidRPr="007477C2">
        <w:rPr>
          <w:spacing w:val="11"/>
          <w:sz w:val="24"/>
          <w:szCs w:val="24"/>
        </w:rPr>
        <w:t xml:space="preserve"> </w:t>
      </w:r>
      <w:proofErr w:type="spellStart"/>
      <w:r w:rsidRPr="007477C2">
        <w:rPr>
          <w:sz w:val="24"/>
          <w:szCs w:val="24"/>
        </w:rPr>
        <w:t>од</w:t>
      </w:r>
      <w:proofErr w:type="spellEnd"/>
      <w:r w:rsidRPr="007477C2">
        <w:rPr>
          <w:spacing w:val="11"/>
          <w:sz w:val="24"/>
          <w:szCs w:val="24"/>
        </w:rPr>
        <w:t xml:space="preserve"> </w:t>
      </w:r>
      <w:proofErr w:type="spellStart"/>
      <w:r w:rsidRPr="007477C2">
        <w:rPr>
          <w:sz w:val="24"/>
          <w:szCs w:val="24"/>
        </w:rPr>
        <w:t>стране</w:t>
      </w:r>
      <w:proofErr w:type="spellEnd"/>
      <w:r w:rsidRPr="007477C2">
        <w:rPr>
          <w:spacing w:val="10"/>
          <w:sz w:val="24"/>
          <w:szCs w:val="24"/>
        </w:rPr>
        <w:t xml:space="preserve"> </w:t>
      </w:r>
      <w:proofErr w:type="spellStart"/>
      <w:r w:rsidRPr="007477C2">
        <w:rPr>
          <w:sz w:val="24"/>
          <w:szCs w:val="24"/>
        </w:rPr>
        <w:t>лица</w:t>
      </w:r>
      <w:proofErr w:type="spellEnd"/>
      <w:r w:rsidRPr="007477C2">
        <w:rPr>
          <w:spacing w:val="11"/>
          <w:sz w:val="24"/>
          <w:szCs w:val="24"/>
        </w:rPr>
        <w:t xml:space="preserve"> </w:t>
      </w:r>
      <w:proofErr w:type="spellStart"/>
      <w:r w:rsidRPr="007477C2">
        <w:rPr>
          <w:sz w:val="24"/>
          <w:szCs w:val="24"/>
        </w:rPr>
        <w:t>овлашћеног</w:t>
      </w:r>
      <w:proofErr w:type="spellEnd"/>
      <w:r w:rsidRPr="007477C2">
        <w:rPr>
          <w:spacing w:val="11"/>
          <w:sz w:val="24"/>
          <w:szCs w:val="24"/>
        </w:rPr>
        <w:t xml:space="preserve"> </w:t>
      </w:r>
      <w:proofErr w:type="spellStart"/>
      <w:r w:rsidRPr="007477C2">
        <w:rPr>
          <w:sz w:val="24"/>
          <w:szCs w:val="24"/>
        </w:rPr>
        <w:t>за</w:t>
      </w:r>
      <w:proofErr w:type="spellEnd"/>
      <w:r w:rsidRPr="007477C2">
        <w:rPr>
          <w:spacing w:val="11"/>
          <w:sz w:val="24"/>
          <w:szCs w:val="24"/>
        </w:rPr>
        <w:t xml:space="preserve"> </w:t>
      </w:r>
      <w:proofErr w:type="spellStart"/>
      <w:r w:rsidRPr="007477C2">
        <w:rPr>
          <w:sz w:val="24"/>
          <w:szCs w:val="24"/>
        </w:rPr>
        <w:t>потписивање</w:t>
      </w:r>
      <w:proofErr w:type="spellEnd"/>
      <w:r w:rsidRPr="007477C2">
        <w:rPr>
          <w:sz w:val="24"/>
          <w:szCs w:val="24"/>
        </w:rPr>
        <w:t>,</w:t>
      </w:r>
      <w:r w:rsidRPr="007477C2">
        <w:rPr>
          <w:spacing w:val="-53"/>
          <w:sz w:val="24"/>
          <w:szCs w:val="24"/>
        </w:rPr>
        <w:t xml:space="preserve"> </w:t>
      </w:r>
      <w:r w:rsidRPr="007477C2">
        <w:rPr>
          <w:sz w:val="24"/>
          <w:szCs w:val="24"/>
        </w:rPr>
        <w:t xml:space="preserve">а </w:t>
      </w:r>
      <w:proofErr w:type="spellStart"/>
      <w:r w:rsidRPr="007477C2">
        <w:rPr>
          <w:sz w:val="24"/>
          <w:szCs w:val="24"/>
        </w:rPr>
        <w:t>уз</w:t>
      </w:r>
      <w:proofErr w:type="spellEnd"/>
      <w:r w:rsidRPr="007477C2">
        <w:rPr>
          <w:sz w:val="24"/>
          <w:szCs w:val="24"/>
        </w:rPr>
        <w:t xml:space="preserve"> </w:t>
      </w:r>
      <w:proofErr w:type="spellStart"/>
      <w:r w:rsidRPr="007477C2">
        <w:rPr>
          <w:sz w:val="24"/>
          <w:szCs w:val="24"/>
        </w:rPr>
        <w:t>ист</w:t>
      </w:r>
      <w:r w:rsidRPr="007477C2">
        <w:rPr>
          <w:sz w:val="24"/>
          <w:szCs w:val="24"/>
          <w:lang w:val="sr-Cyrl-RS"/>
        </w:rPr>
        <w:t>у</w:t>
      </w:r>
      <w:proofErr w:type="spellEnd"/>
      <w:r w:rsidRPr="007477C2">
        <w:rPr>
          <w:sz w:val="24"/>
          <w:szCs w:val="24"/>
        </w:rPr>
        <w:t xml:space="preserve"> </w:t>
      </w:r>
      <w:proofErr w:type="spellStart"/>
      <w:r w:rsidRPr="007477C2">
        <w:rPr>
          <w:sz w:val="24"/>
          <w:szCs w:val="24"/>
        </w:rPr>
        <w:t>мора</w:t>
      </w:r>
      <w:proofErr w:type="spellEnd"/>
      <w:r w:rsidRPr="007477C2">
        <w:rPr>
          <w:sz w:val="24"/>
          <w:szCs w:val="24"/>
        </w:rPr>
        <w:t xml:space="preserve"> </w:t>
      </w:r>
      <w:proofErr w:type="spellStart"/>
      <w:r w:rsidRPr="007477C2">
        <w:rPr>
          <w:sz w:val="24"/>
          <w:szCs w:val="24"/>
        </w:rPr>
        <w:t>бити</w:t>
      </w:r>
      <w:proofErr w:type="spellEnd"/>
      <w:r w:rsidRPr="007477C2">
        <w:rPr>
          <w:sz w:val="24"/>
          <w:szCs w:val="24"/>
        </w:rPr>
        <w:t xml:space="preserve"> </w:t>
      </w:r>
      <w:proofErr w:type="spellStart"/>
      <w:r w:rsidRPr="007477C2">
        <w:rPr>
          <w:sz w:val="24"/>
          <w:szCs w:val="24"/>
        </w:rPr>
        <w:t>достављено</w:t>
      </w:r>
      <w:proofErr w:type="spellEnd"/>
      <w:r w:rsidRPr="007477C2">
        <w:rPr>
          <w:sz w:val="24"/>
          <w:szCs w:val="24"/>
        </w:rPr>
        <w:t xml:space="preserve"> </w:t>
      </w:r>
      <w:proofErr w:type="spellStart"/>
      <w:r w:rsidRPr="007477C2">
        <w:rPr>
          <w:sz w:val="24"/>
          <w:szCs w:val="24"/>
        </w:rPr>
        <w:t>попуњено</w:t>
      </w:r>
      <w:proofErr w:type="spellEnd"/>
      <w:r w:rsidRPr="007477C2">
        <w:rPr>
          <w:sz w:val="24"/>
          <w:szCs w:val="24"/>
        </w:rPr>
        <w:t xml:space="preserve"> и </w:t>
      </w:r>
      <w:proofErr w:type="spellStart"/>
      <w:r w:rsidRPr="007477C2">
        <w:rPr>
          <w:sz w:val="24"/>
          <w:szCs w:val="24"/>
        </w:rPr>
        <w:t>оверено</w:t>
      </w:r>
      <w:proofErr w:type="spellEnd"/>
      <w:r w:rsidRPr="007477C2">
        <w:rPr>
          <w:sz w:val="24"/>
          <w:szCs w:val="24"/>
        </w:rPr>
        <w:t xml:space="preserve"> </w:t>
      </w:r>
      <w:proofErr w:type="spellStart"/>
      <w:r w:rsidRPr="007477C2">
        <w:rPr>
          <w:sz w:val="24"/>
          <w:szCs w:val="24"/>
        </w:rPr>
        <w:t>менично</w:t>
      </w:r>
      <w:proofErr w:type="spellEnd"/>
      <w:r w:rsidRPr="007477C2">
        <w:rPr>
          <w:sz w:val="24"/>
          <w:szCs w:val="24"/>
        </w:rPr>
        <w:t xml:space="preserve"> </w:t>
      </w:r>
      <w:proofErr w:type="spellStart"/>
      <w:r w:rsidRPr="007477C2">
        <w:rPr>
          <w:sz w:val="24"/>
          <w:szCs w:val="24"/>
        </w:rPr>
        <w:t>овлашћење</w:t>
      </w:r>
      <w:proofErr w:type="spellEnd"/>
      <w:r w:rsidRPr="007477C2">
        <w:rPr>
          <w:sz w:val="24"/>
          <w:szCs w:val="24"/>
        </w:rPr>
        <w:t xml:space="preserve"> – </w:t>
      </w:r>
      <w:proofErr w:type="spellStart"/>
      <w:r w:rsidRPr="007477C2">
        <w:rPr>
          <w:sz w:val="24"/>
          <w:szCs w:val="24"/>
        </w:rPr>
        <w:t>писмо</w:t>
      </w:r>
      <w:proofErr w:type="spellEnd"/>
      <w:r w:rsidRPr="007477C2">
        <w:rPr>
          <w:sz w:val="24"/>
          <w:szCs w:val="24"/>
        </w:rPr>
        <w:t xml:space="preserve">, </w:t>
      </w:r>
      <w:proofErr w:type="spellStart"/>
      <w:r w:rsidRPr="007477C2">
        <w:rPr>
          <w:sz w:val="24"/>
          <w:szCs w:val="24"/>
        </w:rPr>
        <w:t>са</w:t>
      </w:r>
      <w:proofErr w:type="spellEnd"/>
      <w:r w:rsidRPr="007477C2">
        <w:rPr>
          <w:sz w:val="24"/>
          <w:szCs w:val="24"/>
        </w:rPr>
        <w:t xml:space="preserve"> </w:t>
      </w:r>
      <w:proofErr w:type="spellStart"/>
      <w:r w:rsidRPr="007477C2">
        <w:rPr>
          <w:sz w:val="24"/>
          <w:szCs w:val="24"/>
        </w:rPr>
        <w:t>назначеним</w:t>
      </w:r>
      <w:proofErr w:type="spellEnd"/>
      <w:r w:rsidRPr="007477C2">
        <w:rPr>
          <w:spacing w:val="1"/>
          <w:sz w:val="24"/>
          <w:szCs w:val="24"/>
        </w:rPr>
        <w:t xml:space="preserve"> </w:t>
      </w:r>
      <w:proofErr w:type="spellStart"/>
      <w:r w:rsidRPr="007477C2">
        <w:rPr>
          <w:sz w:val="24"/>
          <w:szCs w:val="24"/>
        </w:rPr>
        <w:t>износом</w:t>
      </w:r>
      <w:proofErr w:type="spellEnd"/>
      <w:r w:rsidRPr="007477C2">
        <w:rPr>
          <w:spacing w:val="-2"/>
          <w:sz w:val="24"/>
          <w:szCs w:val="24"/>
        </w:rPr>
        <w:t xml:space="preserve"> </w:t>
      </w:r>
      <w:proofErr w:type="spellStart"/>
      <w:r w:rsidRPr="007477C2">
        <w:rPr>
          <w:sz w:val="24"/>
          <w:szCs w:val="24"/>
        </w:rPr>
        <w:t>од</w:t>
      </w:r>
      <w:proofErr w:type="spellEnd"/>
      <w:r w:rsidRPr="007477C2">
        <w:rPr>
          <w:sz w:val="24"/>
          <w:szCs w:val="24"/>
        </w:rPr>
        <w:t xml:space="preserve"> </w:t>
      </w:r>
      <w:r w:rsidRPr="007477C2">
        <w:rPr>
          <w:sz w:val="24"/>
          <w:szCs w:val="24"/>
          <w:lang w:val="sr-Cyrl-RS"/>
        </w:rPr>
        <w:t>5</w:t>
      </w:r>
      <w:r w:rsidRPr="007477C2">
        <w:rPr>
          <w:sz w:val="24"/>
          <w:szCs w:val="24"/>
        </w:rPr>
        <w:t>%</w:t>
      </w:r>
      <w:r w:rsidRPr="007477C2">
        <w:rPr>
          <w:spacing w:val="-1"/>
          <w:sz w:val="24"/>
          <w:szCs w:val="24"/>
        </w:rPr>
        <w:t xml:space="preserve"> </w:t>
      </w:r>
      <w:proofErr w:type="spellStart"/>
      <w:r w:rsidRPr="007477C2">
        <w:rPr>
          <w:sz w:val="24"/>
          <w:szCs w:val="24"/>
        </w:rPr>
        <w:t>од</w:t>
      </w:r>
      <w:proofErr w:type="spellEnd"/>
      <w:r w:rsidRPr="007477C2">
        <w:rPr>
          <w:sz w:val="24"/>
          <w:szCs w:val="24"/>
        </w:rPr>
        <w:t xml:space="preserve"> </w:t>
      </w:r>
      <w:proofErr w:type="spellStart"/>
      <w:r w:rsidRPr="007477C2">
        <w:rPr>
          <w:sz w:val="24"/>
          <w:szCs w:val="24"/>
        </w:rPr>
        <w:t>укупне</w:t>
      </w:r>
      <w:proofErr w:type="spellEnd"/>
      <w:r w:rsidRPr="007477C2">
        <w:rPr>
          <w:sz w:val="24"/>
          <w:szCs w:val="24"/>
        </w:rPr>
        <w:t xml:space="preserve"> </w:t>
      </w:r>
      <w:proofErr w:type="spellStart"/>
      <w:r w:rsidRPr="007477C2">
        <w:rPr>
          <w:sz w:val="24"/>
          <w:szCs w:val="24"/>
        </w:rPr>
        <w:t>вредности</w:t>
      </w:r>
      <w:proofErr w:type="spellEnd"/>
      <w:r w:rsidRPr="007477C2">
        <w:rPr>
          <w:sz w:val="24"/>
          <w:szCs w:val="24"/>
        </w:rPr>
        <w:t xml:space="preserve"> </w:t>
      </w:r>
      <w:r w:rsidRPr="007477C2">
        <w:rPr>
          <w:sz w:val="24"/>
          <w:szCs w:val="24"/>
          <w:lang w:val="sr-Cyrl-RS"/>
        </w:rPr>
        <w:t>Уговора</w:t>
      </w:r>
      <w:r w:rsidRPr="007477C2">
        <w:rPr>
          <w:sz w:val="24"/>
          <w:szCs w:val="24"/>
        </w:rPr>
        <w:t>,</w:t>
      </w:r>
      <w:r w:rsidRPr="007477C2">
        <w:rPr>
          <w:spacing w:val="-1"/>
          <w:sz w:val="24"/>
          <w:szCs w:val="24"/>
        </w:rPr>
        <w:t xml:space="preserve"> </w:t>
      </w:r>
      <w:proofErr w:type="spellStart"/>
      <w:r w:rsidRPr="007477C2">
        <w:rPr>
          <w:sz w:val="24"/>
          <w:szCs w:val="24"/>
        </w:rPr>
        <w:t>без</w:t>
      </w:r>
      <w:proofErr w:type="spellEnd"/>
      <w:r w:rsidRPr="007477C2">
        <w:rPr>
          <w:spacing w:val="-1"/>
          <w:sz w:val="24"/>
          <w:szCs w:val="24"/>
        </w:rPr>
        <w:t xml:space="preserve"> </w:t>
      </w:r>
      <w:r w:rsidRPr="007477C2">
        <w:rPr>
          <w:sz w:val="24"/>
          <w:szCs w:val="24"/>
        </w:rPr>
        <w:t>ПДВ-а</w:t>
      </w:r>
      <w:r w:rsidRPr="007477C2">
        <w:rPr>
          <w:sz w:val="24"/>
          <w:szCs w:val="24"/>
          <w:lang w:val="sr-Cyrl-RS"/>
        </w:rPr>
        <w:t xml:space="preserve">. </w:t>
      </w:r>
    </w:p>
    <w:p w14:paraId="16190C90" w14:textId="77777777" w:rsidR="00F861AF" w:rsidRPr="007477C2" w:rsidRDefault="00F861AF" w:rsidP="000D3EFD">
      <w:pPr>
        <w:pStyle w:val="BodyText"/>
        <w:ind w:right="113"/>
        <w:rPr>
          <w:sz w:val="24"/>
          <w:szCs w:val="24"/>
        </w:rPr>
      </w:pPr>
      <w:proofErr w:type="spellStart"/>
      <w:r w:rsidRPr="007477C2">
        <w:rPr>
          <w:sz w:val="24"/>
          <w:szCs w:val="24"/>
        </w:rPr>
        <w:t>Уз</w:t>
      </w:r>
      <w:proofErr w:type="spellEnd"/>
      <w:r w:rsidRPr="007477C2">
        <w:rPr>
          <w:sz w:val="24"/>
          <w:szCs w:val="24"/>
        </w:rPr>
        <w:t xml:space="preserve"> </w:t>
      </w:r>
      <w:proofErr w:type="spellStart"/>
      <w:r w:rsidRPr="007477C2">
        <w:rPr>
          <w:sz w:val="24"/>
          <w:szCs w:val="24"/>
        </w:rPr>
        <w:t>мениц</w:t>
      </w:r>
      <w:r w:rsidRPr="007477C2">
        <w:rPr>
          <w:sz w:val="24"/>
          <w:szCs w:val="24"/>
          <w:lang w:val="sr-Cyrl-RS"/>
        </w:rPr>
        <w:t>у</w:t>
      </w:r>
      <w:proofErr w:type="spellEnd"/>
      <w:r w:rsidRPr="007477C2">
        <w:rPr>
          <w:sz w:val="24"/>
          <w:szCs w:val="24"/>
        </w:rPr>
        <w:t xml:space="preserve"> </w:t>
      </w:r>
      <w:proofErr w:type="spellStart"/>
      <w:r w:rsidRPr="007477C2">
        <w:rPr>
          <w:sz w:val="24"/>
          <w:szCs w:val="24"/>
        </w:rPr>
        <w:t>мора</w:t>
      </w:r>
      <w:proofErr w:type="spellEnd"/>
      <w:r w:rsidRPr="007477C2">
        <w:rPr>
          <w:sz w:val="24"/>
          <w:szCs w:val="24"/>
        </w:rPr>
        <w:t xml:space="preserve"> </w:t>
      </w:r>
      <w:proofErr w:type="spellStart"/>
      <w:r w:rsidRPr="007477C2">
        <w:rPr>
          <w:sz w:val="24"/>
          <w:szCs w:val="24"/>
        </w:rPr>
        <w:t>бити</w:t>
      </w:r>
      <w:proofErr w:type="spellEnd"/>
      <w:r w:rsidRPr="007477C2">
        <w:rPr>
          <w:sz w:val="24"/>
          <w:szCs w:val="24"/>
        </w:rPr>
        <w:t xml:space="preserve"> </w:t>
      </w:r>
      <w:proofErr w:type="spellStart"/>
      <w:r w:rsidRPr="007477C2">
        <w:rPr>
          <w:sz w:val="24"/>
          <w:szCs w:val="24"/>
        </w:rPr>
        <w:t>достављена</w:t>
      </w:r>
      <w:proofErr w:type="spellEnd"/>
      <w:r w:rsidRPr="007477C2">
        <w:rPr>
          <w:sz w:val="24"/>
          <w:szCs w:val="24"/>
        </w:rPr>
        <w:t xml:space="preserve"> </w:t>
      </w:r>
      <w:proofErr w:type="spellStart"/>
      <w:r w:rsidRPr="007477C2">
        <w:rPr>
          <w:sz w:val="24"/>
          <w:szCs w:val="24"/>
        </w:rPr>
        <w:t>копија</w:t>
      </w:r>
      <w:proofErr w:type="spellEnd"/>
      <w:r w:rsidRPr="007477C2">
        <w:rPr>
          <w:sz w:val="24"/>
          <w:szCs w:val="24"/>
        </w:rPr>
        <w:t xml:space="preserve"> </w:t>
      </w:r>
      <w:proofErr w:type="spellStart"/>
      <w:r w:rsidRPr="007477C2">
        <w:rPr>
          <w:sz w:val="24"/>
          <w:szCs w:val="24"/>
        </w:rPr>
        <w:t>картона</w:t>
      </w:r>
      <w:proofErr w:type="spellEnd"/>
      <w:r w:rsidRPr="007477C2">
        <w:rPr>
          <w:sz w:val="24"/>
          <w:szCs w:val="24"/>
        </w:rPr>
        <w:t xml:space="preserve"> </w:t>
      </w:r>
      <w:proofErr w:type="spellStart"/>
      <w:r w:rsidRPr="007477C2">
        <w:rPr>
          <w:sz w:val="24"/>
          <w:szCs w:val="24"/>
        </w:rPr>
        <w:t>депонованих</w:t>
      </w:r>
      <w:proofErr w:type="spellEnd"/>
      <w:r w:rsidRPr="007477C2">
        <w:rPr>
          <w:sz w:val="24"/>
          <w:szCs w:val="24"/>
        </w:rPr>
        <w:t xml:space="preserve"> </w:t>
      </w:r>
      <w:proofErr w:type="spellStart"/>
      <w:r w:rsidRPr="007477C2">
        <w:rPr>
          <w:sz w:val="24"/>
          <w:szCs w:val="24"/>
        </w:rPr>
        <w:t>потписа</w:t>
      </w:r>
      <w:proofErr w:type="spellEnd"/>
      <w:r w:rsidRPr="007477C2">
        <w:rPr>
          <w:sz w:val="24"/>
          <w:szCs w:val="24"/>
        </w:rPr>
        <w:t xml:space="preserve"> </w:t>
      </w:r>
      <w:proofErr w:type="spellStart"/>
      <w:r w:rsidRPr="007477C2">
        <w:rPr>
          <w:sz w:val="24"/>
          <w:szCs w:val="24"/>
        </w:rPr>
        <w:t>који</w:t>
      </w:r>
      <w:proofErr w:type="spellEnd"/>
      <w:r w:rsidRPr="007477C2">
        <w:rPr>
          <w:sz w:val="24"/>
          <w:szCs w:val="24"/>
        </w:rPr>
        <w:t xml:space="preserve"> </w:t>
      </w:r>
      <w:proofErr w:type="spellStart"/>
      <w:r w:rsidRPr="007477C2">
        <w:rPr>
          <w:sz w:val="24"/>
          <w:szCs w:val="24"/>
        </w:rPr>
        <w:t>је</w:t>
      </w:r>
      <w:proofErr w:type="spellEnd"/>
      <w:r w:rsidRPr="007477C2">
        <w:rPr>
          <w:sz w:val="24"/>
          <w:szCs w:val="24"/>
        </w:rPr>
        <w:t xml:space="preserve"> </w:t>
      </w:r>
      <w:proofErr w:type="spellStart"/>
      <w:r w:rsidRPr="007477C2">
        <w:rPr>
          <w:sz w:val="24"/>
          <w:szCs w:val="24"/>
        </w:rPr>
        <w:t>издат</w:t>
      </w:r>
      <w:proofErr w:type="spellEnd"/>
      <w:r w:rsidRPr="007477C2">
        <w:rPr>
          <w:sz w:val="24"/>
          <w:szCs w:val="24"/>
        </w:rPr>
        <w:t xml:space="preserve"> </w:t>
      </w:r>
      <w:proofErr w:type="spellStart"/>
      <w:r w:rsidRPr="007477C2">
        <w:rPr>
          <w:sz w:val="24"/>
          <w:szCs w:val="24"/>
        </w:rPr>
        <w:t>од</w:t>
      </w:r>
      <w:proofErr w:type="spellEnd"/>
      <w:r w:rsidRPr="007477C2">
        <w:rPr>
          <w:sz w:val="24"/>
          <w:szCs w:val="24"/>
        </w:rPr>
        <w:t xml:space="preserve"> </w:t>
      </w:r>
      <w:proofErr w:type="spellStart"/>
      <w:r w:rsidRPr="007477C2">
        <w:rPr>
          <w:sz w:val="24"/>
          <w:szCs w:val="24"/>
        </w:rPr>
        <w:t>стране</w:t>
      </w:r>
      <w:proofErr w:type="spellEnd"/>
      <w:r w:rsidRPr="007477C2">
        <w:rPr>
          <w:spacing w:val="1"/>
          <w:sz w:val="24"/>
          <w:szCs w:val="24"/>
        </w:rPr>
        <w:t xml:space="preserve"> </w:t>
      </w:r>
      <w:proofErr w:type="spellStart"/>
      <w:r w:rsidRPr="007477C2">
        <w:rPr>
          <w:sz w:val="24"/>
          <w:szCs w:val="24"/>
        </w:rPr>
        <w:t>пословне</w:t>
      </w:r>
      <w:proofErr w:type="spellEnd"/>
      <w:r w:rsidRPr="007477C2">
        <w:rPr>
          <w:spacing w:val="-1"/>
          <w:sz w:val="24"/>
          <w:szCs w:val="24"/>
        </w:rPr>
        <w:t xml:space="preserve"> </w:t>
      </w:r>
      <w:proofErr w:type="spellStart"/>
      <w:r w:rsidRPr="007477C2">
        <w:rPr>
          <w:sz w:val="24"/>
          <w:szCs w:val="24"/>
        </w:rPr>
        <w:t>банке</w:t>
      </w:r>
      <w:proofErr w:type="spellEnd"/>
      <w:r w:rsidRPr="007477C2">
        <w:rPr>
          <w:spacing w:val="-2"/>
          <w:sz w:val="24"/>
          <w:szCs w:val="24"/>
        </w:rPr>
        <w:t xml:space="preserve"> </w:t>
      </w:r>
      <w:proofErr w:type="spellStart"/>
      <w:r w:rsidRPr="007477C2">
        <w:rPr>
          <w:sz w:val="24"/>
          <w:szCs w:val="24"/>
        </w:rPr>
        <w:t>коју</w:t>
      </w:r>
      <w:proofErr w:type="spellEnd"/>
      <w:r w:rsidRPr="007477C2">
        <w:rPr>
          <w:spacing w:val="-1"/>
          <w:sz w:val="24"/>
          <w:szCs w:val="24"/>
        </w:rPr>
        <w:t xml:space="preserve"> </w:t>
      </w:r>
      <w:proofErr w:type="spellStart"/>
      <w:r w:rsidRPr="007477C2">
        <w:rPr>
          <w:sz w:val="24"/>
          <w:szCs w:val="24"/>
        </w:rPr>
        <w:t>Продавац</w:t>
      </w:r>
      <w:proofErr w:type="spellEnd"/>
      <w:r w:rsidRPr="007477C2">
        <w:rPr>
          <w:spacing w:val="-1"/>
          <w:sz w:val="24"/>
          <w:szCs w:val="24"/>
        </w:rPr>
        <w:t xml:space="preserve"> </w:t>
      </w:r>
      <w:proofErr w:type="spellStart"/>
      <w:r w:rsidRPr="007477C2">
        <w:rPr>
          <w:sz w:val="24"/>
          <w:szCs w:val="24"/>
        </w:rPr>
        <w:t>наводи</w:t>
      </w:r>
      <w:proofErr w:type="spellEnd"/>
      <w:r w:rsidRPr="007477C2">
        <w:rPr>
          <w:sz w:val="24"/>
          <w:szCs w:val="24"/>
        </w:rPr>
        <w:t xml:space="preserve"> у</w:t>
      </w:r>
      <w:r w:rsidRPr="007477C2">
        <w:rPr>
          <w:spacing w:val="-4"/>
          <w:sz w:val="24"/>
          <w:szCs w:val="24"/>
        </w:rPr>
        <w:t xml:space="preserve"> </w:t>
      </w:r>
      <w:proofErr w:type="spellStart"/>
      <w:r w:rsidRPr="007477C2">
        <w:rPr>
          <w:sz w:val="24"/>
          <w:szCs w:val="24"/>
        </w:rPr>
        <w:t>меничном</w:t>
      </w:r>
      <w:proofErr w:type="spellEnd"/>
      <w:r w:rsidRPr="007477C2">
        <w:rPr>
          <w:spacing w:val="-1"/>
          <w:sz w:val="24"/>
          <w:szCs w:val="24"/>
        </w:rPr>
        <w:t xml:space="preserve"> </w:t>
      </w:r>
      <w:proofErr w:type="spellStart"/>
      <w:r w:rsidRPr="007477C2">
        <w:rPr>
          <w:sz w:val="24"/>
          <w:szCs w:val="24"/>
        </w:rPr>
        <w:t>овлашћењу</w:t>
      </w:r>
      <w:proofErr w:type="spellEnd"/>
      <w:r w:rsidRPr="007477C2">
        <w:rPr>
          <w:spacing w:val="-2"/>
          <w:sz w:val="24"/>
          <w:szCs w:val="24"/>
        </w:rPr>
        <w:t xml:space="preserve"> </w:t>
      </w:r>
      <w:r w:rsidRPr="007477C2">
        <w:rPr>
          <w:sz w:val="24"/>
          <w:szCs w:val="24"/>
        </w:rPr>
        <w:t xml:space="preserve">– </w:t>
      </w:r>
      <w:proofErr w:type="spellStart"/>
      <w:r w:rsidRPr="007477C2">
        <w:rPr>
          <w:sz w:val="24"/>
          <w:szCs w:val="24"/>
        </w:rPr>
        <w:t>писму</w:t>
      </w:r>
      <w:proofErr w:type="spellEnd"/>
      <w:r w:rsidRPr="007477C2">
        <w:rPr>
          <w:sz w:val="24"/>
          <w:szCs w:val="24"/>
        </w:rPr>
        <w:t>.</w:t>
      </w:r>
    </w:p>
    <w:p w14:paraId="5A03B625" w14:textId="77777777" w:rsidR="00F861AF" w:rsidRPr="007477C2" w:rsidRDefault="00F861AF" w:rsidP="000D3EFD">
      <w:pPr>
        <w:pStyle w:val="BodyText"/>
        <w:rPr>
          <w:rFonts w:eastAsia="TimesNewRomanPSMT"/>
          <w:bCs/>
          <w:sz w:val="24"/>
          <w:szCs w:val="24"/>
          <w:lang w:val="sr-Cyrl-CS" w:eastAsia="en-US"/>
        </w:rPr>
      </w:pPr>
    </w:p>
    <w:p w14:paraId="3A616A04" w14:textId="52DF091B" w:rsidR="00F861AF" w:rsidRPr="007477C2" w:rsidRDefault="00F861AF" w:rsidP="000D3EFD">
      <w:pPr>
        <w:tabs>
          <w:tab w:val="left" w:pos="0"/>
        </w:tabs>
        <w:jc w:val="both"/>
        <w:rPr>
          <w:rFonts w:ascii="Times New Roman" w:eastAsia="TimesNewRomanPSMT" w:hAnsi="Times New Roman" w:cs="Times New Roman"/>
          <w:bCs/>
          <w:iCs/>
          <w:lang w:val="sr-Cyrl-RS"/>
        </w:rPr>
      </w:pPr>
      <w:r w:rsidRPr="007477C2">
        <w:rPr>
          <w:rFonts w:ascii="Times New Roman" w:eastAsia="TimesNewRomanPSMT" w:hAnsi="Times New Roman" w:cs="Times New Roman"/>
          <w:bCs/>
          <w:iCs/>
          <w:lang w:val="sr-Cyrl-RS"/>
        </w:rPr>
        <w:t xml:space="preserve">Рок важења средства финансијског обезбеђења </w:t>
      </w:r>
      <w:proofErr w:type="spellStart"/>
      <w:r w:rsidRPr="007477C2">
        <w:rPr>
          <w:rFonts w:ascii="Times New Roman" w:hAnsi="Times New Roman" w:cs="Times New Roman"/>
        </w:rPr>
        <w:t>тече</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од</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дана</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извршене</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примопредаје</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добара</w:t>
      </w:r>
      <w:proofErr w:type="spellEnd"/>
      <w:r w:rsidRPr="007477C2">
        <w:rPr>
          <w:rFonts w:ascii="Times New Roman" w:hAnsi="Times New Roman" w:cs="Times New Roman"/>
        </w:rPr>
        <w:t>, и</w:t>
      </w:r>
      <w:r w:rsidRPr="007477C2">
        <w:rPr>
          <w:rFonts w:ascii="Times New Roman" w:hAnsi="Times New Roman" w:cs="Times New Roman"/>
          <w:spacing w:val="-1"/>
        </w:rPr>
        <w:t xml:space="preserve"> </w:t>
      </w:r>
      <w:proofErr w:type="spellStart"/>
      <w:r w:rsidRPr="007477C2">
        <w:rPr>
          <w:rFonts w:ascii="Times New Roman" w:hAnsi="Times New Roman" w:cs="Times New Roman"/>
        </w:rPr>
        <w:t>траје</w:t>
      </w:r>
      <w:proofErr w:type="spellEnd"/>
      <w:r w:rsidRPr="007477C2">
        <w:rPr>
          <w:rFonts w:ascii="Times New Roman" w:hAnsi="Times New Roman" w:cs="Times New Roman"/>
          <w:spacing w:val="-3"/>
        </w:rPr>
        <w:t xml:space="preserve"> </w:t>
      </w:r>
      <w:r w:rsidRPr="007477C2">
        <w:rPr>
          <w:rFonts w:ascii="Times New Roman" w:hAnsi="Times New Roman" w:cs="Times New Roman"/>
        </w:rPr>
        <w:t>5</w:t>
      </w:r>
      <w:r w:rsidRPr="007477C2">
        <w:rPr>
          <w:rFonts w:ascii="Times New Roman" w:hAnsi="Times New Roman" w:cs="Times New Roman"/>
          <w:spacing w:val="-1"/>
        </w:rPr>
        <w:t xml:space="preserve"> </w:t>
      </w:r>
      <w:r w:rsidRPr="007477C2">
        <w:rPr>
          <w:rFonts w:ascii="Times New Roman" w:hAnsi="Times New Roman" w:cs="Times New Roman"/>
        </w:rPr>
        <w:t>(</w:t>
      </w:r>
      <w:proofErr w:type="spellStart"/>
      <w:r w:rsidRPr="007477C2">
        <w:rPr>
          <w:rFonts w:ascii="Times New Roman" w:hAnsi="Times New Roman" w:cs="Times New Roman"/>
        </w:rPr>
        <w:t>пет</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дана</w:t>
      </w:r>
      <w:proofErr w:type="spellEnd"/>
      <w:r w:rsidRPr="007477C2">
        <w:rPr>
          <w:rFonts w:ascii="Times New Roman" w:hAnsi="Times New Roman" w:cs="Times New Roman"/>
          <w:spacing w:val="-1"/>
        </w:rPr>
        <w:t xml:space="preserve"> </w:t>
      </w:r>
      <w:proofErr w:type="spellStart"/>
      <w:r w:rsidRPr="007477C2">
        <w:rPr>
          <w:rFonts w:ascii="Times New Roman" w:hAnsi="Times New Roman" w:cs="Times New Roman"/>
        </w:rPr>
        <w:t>дуже</w:t>
      </w:r>
      <w:proofErr w:type="spellEnd"/>
      <w:r w:rsidRPr="007477C2">
        <w:rPr>
          <w:rFonts w:ascii="Times New Roman" w:hAnsi="Times New Roman" w:cs="Times New Roman"/>
          <w:spacing w:val="-1"/>
        </w:rPr>
        <w:t xml:space="preserve"> </w:t>
      </w:r>
      <w:proofErr w:type="spellStart"/>
      <w:r w:rsidRPr="007477C2">
        <w:rPr>
          <w:rFonts w:ascii="Times New Roman" w:hAnsi="Times New Roman" w:cs="Times New Roman"/>
        </w:rPr>
        <w:t>од</w:t>
      </w:r>
      <w:proofErr w:type="spellEnd"/>
      <w:r w:rsidRPr="007477C2">
        <w:rPr>
          <w:rFonts w:ascii="Times New Roman" w:hAnsi="Times New Roman" w:cs="Times New Roman"/>
          <w:spacing w:val="-3"/>
        </w:rPr>
        <w:t xml:space="preserve"> </w:t>
      </w:r>
      <w:proofErr w:type="spellStart"/>
      <w:r w:rsidRPr="007477C2">
        <w:rPr>
          <w:rFonts w:ascii="Times New Roman" w:hAnsi="Times New Roman" w:cs="Times New Roman"/>
        </w:rPr>
        <w:t>истека</w:t>
      </w:r>
      <w:proofErr w:type="spellEnd"/>
      <w:r w:rsidRPr="007477C2">
        <w:rPr>
          <w:rFonts w:ascii="Times New Roman" w:hAnsi="Times New Roman" w:cs="Times New Roman"/>
          <w:spacing w:val="-1"/>
        </w:rPr>
        <w:t xml:space="preserve"> </w:t>
      </w:r>
      <w:r w:rsidRPr="007477C2">
        <w:rPr>
          <w:rFonts w:ascii="Times New Roman" w:hAnsi="Times New Roman" w:cs="Times New Roman"/>
          <w:spacing w:val="-1"/>
          <w:lang w:val="sr-Cyrl-RS"/>
        </w:rPr>
        <w:t xml:space="preserve">уговореног </w:t>
      </w:r>
      <w:proofErr w:type="spellStart"/>
      <w:r w:rsidRPr="007477C2">
        <w:rPr>
          <w:rFonts w:ascii="Times New Roman" w:hAnsi="Times New Roman" w:cs="Times New Roman"/>
        </w:rPr>
        <w:t>гарантног</w:t>
      </w:r>
      <w:proofErr w:type="spellEnd"/>
      <w:r w:rsidRPr="007477C2">
        <w:rPr>
          <w:rFonts w:ascii="Times New Roman" w:hAnsi="Times New Roman" w:cs="Times New Roman"/>
        </w:rPr>
        <w:t xml:space="preserve"> </w:t>
      </w:r>
      <w:proofErr w:type="spellStart"/>
      <w:r w:rsidRPr="007477C2">
        <w:rPr>
          <w:rFonts w:ascii="Times New Roman" w:hAnsi="Times New Roman" w:cs="Times New Roman"/>
        </w:rPr>
        <w:t>рока</w:t>
      </w:r>
      <w:proofErr w:type="spellEnd"/>
      <w:r w:rsidR="007477C2">
        <w:rPr>
          <w:rFonts w:ascii="Times New Roman" w:hAnsi="Times New Roman" w:cs="Times New Roman"/>
          <w:lang w:val="sr-Cyrl-RS"/>
        </w:rPr>
        <w:t>.</w:t>
      </w:r>
      <w:r w:rsidRPr="007477C2">
        <w:rPr>
          <w:rFonts w:ascii="Times New Roman" w:hAnsi="Times New Roman" w:cs="Times New Roman"/>
          <w:spacing w:val="-1"/>
        </w:rPr>
        <w:t xml:space="preserve"> </w:t>
      </w:r>
      <w:r w:rsidR="007477C2">
        <w:rPr>
          <w:rFonts w:ascii="Times New Roman" w:hAnsi="Times New Roman" w:cs="Times New Roman"/>
          <w:spacing w:val="-1"/>
          <w:lang w:val="sr-Cyrl-RS"/>
        </w:rPr>
        <w:t>Уговорени гарантни рок траје,</w:t>
      </w:r>
      <w:r w:rsidRPr="007477C2">
        <w:rPr>
          <w:rFonts w:ascii="Times New Roman" w:hAnsi="Times New Roman" w:cs="Times New Roman"/>
          <w:spacing w:val="-1"/>
          <w:lang w:val="sr-Cyrl-RS"/>
        </w:rPr>
        <w:t xml:space="preserve"> </w:t>
      </w:r>
      <w:r w:rsidRPr="007477C2">
        <w:rPr>
          <w:rFonts w:ascii="Times New Roman" w:hAnsi="Times New Roman" w:cs="Times New Roman"/>
          <w:lang w:val="sr-Cyrl-RS"/>
        </w:rPr>
        <w:t>рачунајући од датума сачињавања Записника о примопредаји добра</w:t>
      </w:r>
      <w:r w:rsidRPr="007477C2">
        <w:rPr>
          <w:rFonts w:ascii="Times New Roman" w:hAnsi="Times New Roman" w:cs="Times New Roman"/>
        </w:rPr>
        <w:t>.</w:t>
      </w:r>
    </w:p>
    <w:p w14:paraId="462CF717" w14:textId="77777777" w:rsidR="00F861AF" w:rsidRPr="007477C2" w:rsidRDefault="00F861AF" w:rsidP="000D3EFD">
      <w:pPr>
        <w:pStyle w:val="BodyText"/>
        <w:ind w:right="111"/>
        <w:rPr>
          <w:sz w:val="24"/>
          <w:szCs w:val="24"/>
        </w:rPr>
      </w:pPr>
      <w:proofErr w:type="spellStart"/>
      <w:r w:rsidRPr="007477C2">
        <w:rPr>
          <w:sz w:val="24"/>
          <w:szCs w:val="24"/>
        </w:rPr>
        <w:t>Наручилац</w:t>
      </w:r>
      <w:proofErr w:type="spellEnd"/>
      <w:r w:rsidRPr="007477C2">
        <w:rPr>
          <w:sz w:val="24"/>
          <w:szCs w:val="24"/>
        </w:rPr>
        <w:t xml:space="preserve"> </w:t>
      </w:r>
      <w:proofErr w:type="spellStart"/>
      <w:r w:rsidRPr="007477C2">
        <w:rPr>
          <w:sz w:val="24"/>
          <w:szCs w:val="24"/>
        </w:rPr>
        <w:t>ће</w:t>
      </w:r>
      <w:proofErr w:type="spellEnd"/>
      <w:r w:rsidRPr="007477C2">
        <w:rPr>
          <w:sz w:val="24"/>
          <w:szCs w:val="24"/>
        </w:rPr>
        <w:t xml:space="preserve"> </w:t>
      </w:r>
      <w:r w:rsidRPr="007477C2">
        <w:rPr>
          <w:spacing w:val="-2"/>
          <w:sz w:val="24"/>
          <w:szCs w:val="24"/>
          <w:lang w:val="sr-Cyrl-RS"/>
        </w:rPr>
        <w:t xml:space="preserve">наплатити потраживања из </w:t>
      </w:r>
      <w:proofErr w:type="spellStart"/>
      <w:r w:rsidRPr="007477C2">
        <w:rPr>
          <w:sz w:val="24"/>
          <w:szCs w:val="24"/>
        </w:rPr>
        <w:t>дат</w:t>
      </w:r>
      <w:r w:rsidRPr="007477C2">
        <w:rPr>
          <w:sz w:val="24"/>
          <w:szCs w:val="24"/>
          <w:lang w:val="sr-Cyrl-RS"/>
        </w:rPr>
        <w:t>е</w:t>
      </w:r>
      <w:proofErr w:type="spellEnd"/>
      <w:r w:rsidRPr="007477C2">
        <w:rPr>
          <w:sz w:val="24"/>
          <w:szCs w:val="24"/>
        </w:rPr>
        <w:t xml:space="preserve"> </w:t>
      </w:r>
      <w:proofErr w:type="spellStart"/>
      <w:r w:rsidRPr="007477C2">
        <w:rPr>
          <w:sz w:val="24"/>
          <w:szCs w:val="24"/>
        </w:rPr>
        <w:t>мениц</w:t>
      </w:r>
      <w:r w:rsidRPr="007477C2">
        <w:rPr>
          <w:sz w:val="24"/>
          <w:szCs w:val="24"/>
          <w:lang w:val="sr-Cyrl-RS"/>
        </w:rPr>
        <w:t>е</w:t>
      </w:r>
      <w:proofErr w:type="spellEnd"/>
      <w:r w:rsidRPr="007477C2">
        <w:rPr>
          <w:sz w:val="24"/>
          <w:szCs w:val="24"/>
        </w:rPr>
        <w:t xml:space="preserve"> </w:t>
      </w:r>
      <w:proofErr w:type="spellStart"/>
      <w:r w:rsidRPr="007477C2">
        <w:rPr>
          <w:sz w:val="24"/>
          <w:szCs w:val="24"/>
        </w:rPr>
        <w:t>уколико</w:t>
      </w:r>
      <w:proofErr w:type="spellEnd"/>
      <w:r w:rsidRPr="007477C2">
        <w:rPr>
          <w:sz w:val="24"/>
          <w:szCs w:val="24"/>
        </w:rPr>
        <w:t xml:space="preserve"> </w:t>
      </w:r>
      <w:proofErr w:type="spellStart"/>
      <w:r w:rsidRPr="007477C2">
        <w:rPr>
          <w:sz w:val="24"/>
          <w:szCs w:val="24"/>
        </w:rPr>
        <w:t>Продавац</w:t>
      </w:r>
      <w:proofErr w:type="spellEnd"/>
      <w:r w:rsidRPr="007477C2">
        <w:rPr>
          <w:sz w:val="24"/>
          <w:szCs w:val="24"/>
        </w:rPr>
        <w:t xml:space="preserve"> у </w:t>
      </w:r>
      <w:proofErr w:type="spellStart"/>
      <w:r w:rsidRPr="007477C2">
        <w:rPr>
          <w:sz w:val="24"/>
          <w:szCs w:val="24"/>
        </w:rPr>
        <w:t>току</w:t>
      </w:r>
      <w:proofErr w:type="spellEnd"/>
      <w:r w:rsidRPr="007477C2">
        <w:rPr>
          <w:sz w:val="24"/>
          <w:szCs w:val="24"/>
        </w:rPr>
        <w:t xml:space="preserve"> </w:t>
      </w:r>
      <w:proofErr w:type="spellStart"/>
      <w:r w:rsidRPr="007477C2">
        <w:rPr>
          <w:sz w:val="24"/>
          <w:szCs w:val="24"/>
        </w:rPr>
        <w:t>трајања</w:t>
      </w:r>
      <w:proofErr w:type="spellEnd"/>
      <w:r w:rsidRPr="007477C2">
        <w:rPr>
          <w:sz w:val="24"/>
          <w:szCs w:val="24"/>
        </w:rPr>
        <w:t xml:space="preserve"> </w:t>
      </w:r>
      <w:proofErr w:type="spellStart"/>
      <w:r w:rsidRPr="007477C2">
        <w:rPr>
          <w:sz w:val="24"/>
          <w:szCs w:val="24"/>
        </w:rPr>
        <w:t>гарантног</w:t>
      </w:r>
      <w:proofErr w:type="spellEnd"/>
      <w:r w:rsidRPr="007477C2">
        <w:rPr>
          <w:sz w:val="24"/>
          <w:szCs w:val="24"/>
        </w:rPr>
        <w:t xml:space="preserve"> </w:t>
      </w:r>
      <w:proofErr w:type="spellStart"/>
      <w:r w:rsidRPr="007477C2">
        <w:rPr>
          <w:sz w:val="24"/>
          <w:szCs w:val="24"/>
        </w:rPr>
        <w:t>рока</w:t>
      </w:r>
      <w:proofErr w:type="spellEnd"/>
      <w:r w:rsidRPr="007477C2">
        <w:rPr>
          <w:sz w:val="24"/>
          <w:szCs w:val="24"/>
        </w:rPr>
        <w:t xml:space="preserve"> </w:t>
      </w:r>
      <w:proofErr w:type="spellStart"/>
      <w:r w:rsidRPr="007477C2">
        <w:rPr>
          <w:sz w:val="24"/>
          <w:szCs w:val="24"/>
        </w:rPr>
        <w:t>не</w:t>
      </w:r>
      <w:proofErr w:type="spellEnd"/>
      <w:r w:rsidRPr="007477C2">
        <w:rPr>
          <w:spacing w:val="1"/>
          <w:sz w:val="24"/>
          <w:szCs w:val="24"/>
        </w:rPr>
        <w:t xml:space="preserve"> </w:t>
      </w:r>
      <w:proofErr w:type="spellStart"/>
      <w:r w:rsidRPr="007477C2">
        <w:rPr>
          <w:sz w:val="24"/>
          <w:szCs w:val="24"/>
        </w:rPr>
        <w:t>отклони</w:t>
      </w:r>
      <w:proofErr w:type="spellEnd"/>
      <w:r w:rsidRPr="007477C2">
        <w:rPr>
          <w:spacing w:val="-1"/>
          <w:sz w:val="24"/>
          <w:szCs w:val="24"/>
        </w:rPr>
        <w:t xml:space="preserve"> </w:t>
      </w:r>
      <w:proofErr w:type="spellStart"/>
      <w:r w:rsidRPr="007477C2">
        <w:rPr>
          <w:sz w:val="24"/>
          <w:szCs w:val="24"/>
        </w:rPr>
        <w:t>недостатке</w:t>
      </w:r>
      <w:proofErr w:type="spellEnd"/>
      <w:r w:rsidRPr="007477C2">
        <w:rPr>
          <w:sz w:val="24"/>
          <w:szCs w:val="24"/>
        </w:rPr>
        <w:t xml:space="preserve">, </w:t>
      </w:r>
      <w:proofErr w:type="spellStart"/>
      <w:r w:rsidRPr="007477C2">
        <w:rPr>
          <w:sz w:val="24"/>
          <w:szCs w:val="24"/>
        </w:rPr>
        <w:t>утврђене</w:t>
      </w:r>
      <w:proofErr w:type="spellEnd"/>
      <w:r w:rsidRPr="007477C2">
        <w:rPr>
          <w:sz w:val="24"/>
          <w:szCs w:val="24"/>
        </w:rPr>
        <w:t xml:space="preserve"> </w:t>
      </w:r>
      <w:proofErr w:type="spellStart"/>
      <w:r w:rsidRPr="007477C2">
        <w:rPr>
          <w:sz w:val="24"/>
          <w:szCs w:val="24"/>
        </w:rPr>
        <w:t>после</w:t>
      </w:r>
      <w:proofErr w:type="spellEnd"/>
      <w:r w:rsidRPr="007477C2">
        <w:rPr>
          <w:sz w:val="24"/>
          <w:szCs w:val="24"/>
        </w:rPr>
        <w:t xml:space="preserve"> </w:t>
      </w:r>
      <w:proofErr w:type="spellStart"/>
      <w:r w:rsidRPr="007477C2">
        <w:rPr>
          <w:sz w:val="24"/>
          <w:szCs w:val="24"/>
        </w:rPr>
        <w:t>извршене</w:t>
      </w:r>
      <w:proofErr w:type="spellEnd"/>
      <w:r w:rsidRPr="007477C2">
        <w:rPr>
          <w:sz w:val="24"/>
          <w:szCs w:val="24"/>
        </w:rPr>
        <w:t xml:space="preserve"> </w:t>
      </w:r>
      <w:proofErr w:type="spellStart"/>
      <w:r w:rsidRPr="007477C2">
        <w:rPr>
          <w:sz w:val="24"/>
          <w:szCs w:val="24"/>
        </w:rPr>
        <w:t>примопредаје</w:t>
      </w:r>
      <w:proofErr w:type="spellEnd"/>
      <w:r w:rsidRPr="007477C2">
        <w:rPr>
          <w:sz w:val="24"/>
          <w:szCs w:val="24"/>
        </w:rPr>
        <w:t>.</w:t>
      </w:r>
    </w:p>
    <w:p w14:paraId="46100CD0" w14:textId="77777777" w:rsidR="00F861AF" w:rsidRDefault="00F861AF" w:rsidP="00F861AF">
      <w:pPr>
        <w:pStyle w:val="BodyText"/>
        <w:ind w:right="111"/>
        <w:rPr>
          <w:sz w:val="24"/>
          <w:szCs w:val="24"/>
        </w:rPr>
      </w:pPr>
    </w:p>
    <w:p w14:paraId="70B500AB" w14:textId="77777777" w:rsidR="001B5CFD" w:rsidRDefault="00000000">
      <w:pPr>
        <w:pStyle w:val="Standard"/>
        <w:jc w:val="both"/>
        <w:rPr>
          <w:rFonts w:hint="eastAsia"/>
        </w:rPr>
      </w:pPr>
      <w:r>
        <w:rPr>
          <w:b/>
        </w:rPr>
        <w:t>4. РОК И МЕСТО ИЗВРШЕЊА УСЛУГА, НАЧИН И УСЛОВИ ПЛАЋАЊА, КАО И ДРУГЕ ОКОЛНОСТИ ОД КОЈИХ ЗАВИСИ ПРИХВАТАЊЕ ПОНУДЕ</w:t>
      </w:r>
    </w:p>
    <w:p w14:paraId="6AE787F8" w14:textId="77777777" w:rsidR="001B5CFD" w:rsidRDefault="001B5CFD">
      <w:pPr>
        <w:pStyle w:val="Standard"/>
        <w:jc w:val="both"/>
        <w:rPr>
          <w:rFonts w:hint="eastAsia"/>
          <w:b/>
          <w:iCs/>
        </w:rPr>
      </w:pPr>
    </w:p>
    <w:p w14:paraId="4F582C01" w14:textId="66775D78" w:rsidR="001B5CFD" w:rsidRDefault="00000000">
      <w:pPr>
        <w:pStyle w:val="Standard"/>
        <w:jc w:val="both"/>
        <w:rPr>
          <w:rFonts w:hint="eastAsia"/>
        </w:rPr>
      </w:pPr>
      <w:proofErr w:type="spellStart"/>
      <w:r>
        <w:rPr>
          <w:b/>
          <w:iCs/>
        </w:rPr>
        <w:t>Место</w:t>
      </w:r>
      <w:proofErr w:type="spellEnd"/>
      <w:r>
        <w:rPr>
          <w:iCs/>
        </w:rPr>
        <w:t xml:space="preserve"> </w:t>
      </w:r>
      <w:r w:rsidR="007477C2">
        <w:rPr>
          <w:b/>
          <w:iCs/>
          <w:lang w:val="sr-Cyrl-RS"/>
        </w:rPr>
        <w:t>испоруке</w:t>
      </w:r>
      <w:r>
        <w:rPr>
          <w:iCs/>
        </w:rPr>
        <w:t xml:space="preserve">: </w:t>
      </w:r>
      <w:proofErr w:type="spellStart"/>
      <w:r w:rsidR="007477C2" w:rsidRPr="00E508B0">
        <w:t>Место</w:t>
      </w:r>
      <w:proofErr w:type="spellEnd"/>
      <w:r w:rsidR="007477C2" w:rsidRPr="00E508B0">
        <w:t xml:space="preserve"> </w:t>
      </w:r>
      <w:proofErr w:type="spellStart"/>
      <w:r w:rsidR="007477C2" w:rsidRPr="00E508B0">
        <w:t>испоруке</w:t>
      </w:r>
      <w:proofErr w:type="spellEnd"/>
      <w:r w:rsidR="007477C2" w:rsidRPr="00E508B0">
        <w:t xml:space="preserve"> – </w:t>
      </w:r>
      <w:r w:rsidR="007477C2">
        <w:rPr>
          <w:lang w:val="sr-Cyrl-RS"/>
        </w:rPr>
        <w:t xml:space="preserve">Франко </w:t>
      </w:r>
      <w:proofErr w:type="spellStart"/>
      <w:r w:rsidR="007477C2" w:rsidRPr="00E508B0">
        <w:t>магацин</w:t>
      </w:r>
      <w:proofErr w:type="spellEnd"/>
      <w:r w:rsidR="007477C2" w:rsidRPr="00E508B0">
        <w:t xml:space="preserve"> </w:t>
      </w:r>
      <w:proofErr w:type="spellStart"/>
      <w:r w:rsidR="007477C2" w:rsidRPr="00E508B0">
        <w:t>Наручиоца</w:t>
      </w:r>
      <w:proofErr w:type="spellEnd"/>
      <w:r w:rsidR="007477C2" w:rsidRPr="00E508B0">
        <w:t xml:space="preserve"> у </w:t>
      </w:r>
      <w:proofErr w:type="spellStart"/>
      <w:r w:rsidR="007477C2" w:rsidRPr="00E508B0">
        <w:t>Новом</w:t>
      </w:r>
      <w:proofErr w:type="spellEnd"/>
      <w:r w:rsidR="007477C2" w:rsidRPr="00E508B0">
        <w:t xml:space="preserve"> </w:t>
      </w:r>
      <w:proofErr w:type="spellStart"/>
      <w:r w:rsidR="007477C2" w:rsidRPr="00E508B0">
        <w:t>Саду</w:t>
      </w:r>
      <w:proofErr w:type="spellEnd"/>
      <w:r w:rsidR="007477C2" w:rsidRPr="00E508B0">
        <w:t xml:space="preserve">, </w:t>
      </w:r>
      <w:proofErr w:type="spellStart"/>
      <w:r w:rsidR="007477C2" w:rsidRPr="00E508B0">
        <w:t>на</w:t>
      </w:r>
      <w:proofErr w:type="spellEnd"/>
      <w:r w:rsidR="007477C2" w:rsidRPr="00E508B0">
        <w:t xml:space="preserve"> </w:t>
      </w:r>
      <w:proofErr w:type="spellStart"/>
      <w:r w:rsidR="007477C2" w:rsidRPr="00E508B0">
        <w:t>адреси</w:t>
      </w:r>
      <w:proofErr w:type="spellEnd"/>
      <w:r w:rsidR="007477C2" w:rsidRPr="00E508B0">
        <w:t xml:space="preserve"> </w:t>
      </w:r>
      <w:proofErr w:type="spellStart"/>
      <w:r w:rsidR="007477C2" w:rsidRPr="00E508B0">
        <w:t>Футошки</w:t>
      </w:r>
      <w:proofErr w:type="spellEnd"/>
      <w:r w:rsidR="007477C2" w:rsidRPr="00E508B0">
        <w:t xml:space="preserve"> </w:t>
      </w:r>
      <w:proofErr w:type="spellStart"/>
      <w:r w:rsidR="007477C2" w:rsidRPr="00E508B0">
        <w:t>пут</w:t>
      </w:r>
      <w:proofErr w:type="spellEnd"/>
      <w:r w:rsidR="007477C2" w:rsidRPr="00E508B0">
        <w:t xml:space="preserve"> 46, 21137 </w:t>
      </w:r>
      <w:proofErr w:type="spellStart"/>
      <w:r w:rsidR="007477C2" w:rsidRPr="00E508B0">
        <w:t>Нови</w:t>
      </w:r>
      <w:proofErr w:type="spellEnd"/>
      <w:r w:rsidR="007477C2" w:rsidRPr="00E508B0">
        <w:t xml:space="preserve"> </w:t>
      </w:r>
      <w:proofErr w:type="spellStart"/>
      <w:r w:rsidR="007477C2" w:rsidRPr="00E508B0">
        <w:t>Сад</w:t>
      </w:r>
      <w:proofErr w:type="spellEnd"/>
      <w:r>
        <w:rPr>
          <w:iCs/>
        </w:rPr>
        <w:t>.</w:t>
      </w:r>
    </w:p>
    <w:p w14:paraId="049D0666" w14:textId="77777777" w:rsidR="001B5CFD" w:rsidRDefault="001B5CFD">
      <w:pPr>
        <w:pStyle w:val="Standard"/>
        <w:jc w:val="both"/>
        <w:rPr>
          <w:rFonts w:hint="eastAsia"/>
          <w:iCs/>
        </w:rPr>
      </w:pPr>
    </w:p>
    <w:p w14:paraId="170B16FA" w14:textId="4AAAC1E9" w:rsidR="001B5CFD" w:rsidRDefault="00000000">
      <w:pPr>
        <w:pStyle w:val="Standard"/>
        <w:jc w:val="both"/>
        <w:rPr>
          <w:rFonts w:hint="eastAsia"/>
        </w:rPr>
      </w:pPr>
      <w:proofErr w:type="spellStart"/>
      <w:r>
        <w:rPr>
          <w:b/>
          <w:iCs/>
        </w:rPr>
        <w:t>Рок</w:t>
      </w:r>
      <w:proofErr w:type="spellEnd"/>
      <w:r>
        <w:rPr>
          <w:b/>
          <w:iCs/>
        </w:rPr>
        <w:t xml:space="preserve"> </w:t>
      </w:r>
      <w:r w:rsidR="00F752FE">
        <w:rPr>
          <w:b/>
          <w:iCs/>
          <w:lang w:val="sr-Cyrl-RS"/>
        </w:rPr>
        <w:t>испоруке</w:t>
      </w:r>
      <w:r>
        <w:rPr>
          <w:b/>
          <w:iCs/>
        </w:rPr>
        <w:t>:</w:t>
      </w:r>
      <w:r>
        <w:t xml:space="preserve"> </w:t>
      </w:r>
      <w:r w:rsidR="00F752FE">
        <w:rPr>
          <w:lang w:val="sr-Cyrl-RS"/>
        </w:rPr>
        <w:t xml:space="preserve">Рок испоруке је 30 дана од дана </w:t>
      </w:r>
      <w:proofErr w:type="spellStart"/>
      <w:r w:rsidR="00F752FE" w:rsidRPr="00BE3BE4">
        <w:t>пријема</w:t>
      </w:r>
      <w:proofErr w:type="spellEnd"/>
      <w:r w:rsidR="00F752FE" w:rsidRPr="00BE3BE4">
        <w:rPr>
          <w:spacing w:val="-3"/>
        </w:rPr>
        <w:t xml:space="preserve"> </w:t>
      </w:r>
      <w:proofErr w:type="spellStart"/>
      <w:r w:rsidR="00F752FE" w:rsidRPr="00BE3BE4">
        <w:t>писаног</w:t>
      </w:r>
      <w:proofErr w:type="spellEnd"/>
      <w:r w:rsidR="00F752FE" w:rsidRPr="00BE3BE4">
        <w:rPr>
          <w:spacing w:val="-2"/>
        </w:rPr>
        <w:t xml:space="preserve"> </w:t>
      </w:r>
      <w:proofErr w:type="spellStart"/>
      <w:r w:rsidR="00F752FE" w:rsidRPr="00BE3BE4">
        <w:t>захтева</w:t>
      </w:r>
      <w:proofErr w:type="spellEnd"/>
      <w:r w:rsidR="00F752FE" w:rsidRPr="00BE3BE4">
        <w:rPr>
          <w:spacing w:val="-1"/>
        </w:rPr>
        <w:t xml:space="preserve"> </w:t>
      </w:r>
      <w:proofErr w:type="spellStart"/>
      <w:r w:rsidR="00F752FE" w:rsidRPr="00BE3BE4">
        <w:t>за</w:t>
      </w:r>
      <w:proofErr w:type="spellEnd"/>
      <w:r w:rsidR="00F752FE" w:rsidRPr="00BE3BE4">
        <w:rPr>
          <w:spacing w:val="-2"/>
        </w:rPr>
        <w:t xml:space="preserve"> </w:t>
      </w:r>
      <w:proofErr w:type="spellStart"/>
      <w:r w:rsidR="00F752FE" w:rsidRPr="00BE3BE4">
        <w:t>испоруку</w:t>
      </w:r>
      <w:proofErr w:type="spellEnd"/>
      <w:r w:rsidR="00F752FE" w:rsidRPr="00E508B0">
        <w:rPr>
          <w:lang w:val="sr-Latn-RS"/>
        </w:rPr>
        <w:t xml:space="preserve"> </w:t>
      </w:r>
      <w:r w:rsidR="00F752FE" w:rsidRPr="00E508B0">
        <w:rPr>
          <w:lang w:val="sr-Cyrl-CS"/>
        </w:rPr>
        <w:t>или од издавања наруџбенице</w:t>
      </w:r>
      <w:r>
        <w:t>.</w:t>
      </w:r>
    </w:p>
    <w:p w14:paraId="13DDDB31" w14:textId="77777777" w:rsidR="009B701D" w:rsidRDefault="009B701D">
      <w:pPr>
        <w:pStyle w:val="Standard"/>
        <w:jc w:val="both"/>
        <w:rPr>
          <w:rFonts w:hint="eastAsia"/>
        </w:rPr>
      </w:pPr>
    </w:p>
    <w:p w14:paraId="7FB79E02" w14:textId="4609B348" w:rsidR="009B701D" w:rsidRPr="009B701D" w:rsidRDefault="009B701D">
      <w:pPr>
        <w:pStyle w:val="Standard"/>
        <w:jc w:val="both"/>
        <w:rPr>
          <w:rFonts w:hint="eastAsia"/>
          <w:lang w:val="sr-Cyrl-RS"/>
        </w:rPr>
      </w:pPr>
      <w:r w:rsidRPr="001A462A">
        <w:rPr>
          <w:b/>
          <w:noProof/>
          <w:lang w:val="sr-Cyrl-RS"/>
        </w:rPr>
        <w:t>Гарантни рок</w:t>
      </w:r>
      <w:r>
        <w:rPr>
          <w:b/>
          <w:noProof/>
          <w:lang w:val="sr-Cyrl-RS"/>
        </w:rPr>
        <w:t xml:space="preserve">: </w:t>
      </w:r>
      <w:r>
        <w:rPr>
          <w:lang w:val="sr-Cyrl-CS"/>
        </w:rPr>
        <w:t xml:space="preserve">за понуђена добра, мора да износи минимално </w:t>
      </w:r>
      <w:r>
        <w:t>24</w:t>
      </w:r>
      <w:r>
        <w:rPr>
          <w:lang w:val="sr-Cyrl-CS"/>
        </w:rPr>
        <w:t xml:space="preserve"> месеца</w:t>
      </w:r>
      <w:r>
        <w:rPr>
          <w:lang w:val="en-US"/>
        </w:rPr>
        <w:t xml:space="preserve"> </w:t>
      </w:r>
      <w:r w:rsidRPr="008B6450">
        <w:rPr>
          <w:lang w:val="sr-Cyrl-CS"/>
        </w:rPr>
        <w:t>од датума пуштања у рад</w:t>
      </w:r>
      <w:r>
        <w:rPr>
          <w:lang w:val="sr-Cyrl-CS"/>
        </w:rPr>
        <w:t>.</w:t>
      </w:r>
    </w:p>
    <w:p w14:paraId="1F7D36D6" w14:textId="77777777" w:rsidR="001B5CFD" w:rsidRDefault="001B5CFD">
      <w:pPr>
        <w:pStyle w:val="Standard"/>
        <w:rPr>
          <w:rFonts w:ascii="Segoe UI" w:hAnsi="Segoe UI" w:cs="Segoe UI"/>
          <w:b/>
          <w:bCs/>
          <w:sz w:val="18"/>
          <w:szCs w:val="18"/>
          <w:lang w:eastAsia="sr-Latn-RS"/>
        </w:rPr>
      </w:pPr>
    </w:p>
    <w:p w14:paraId="21AD6432" w14:textId="77777777" w:rsidR="001B5CFD" w:rsidRDefault="00000000">
      <w:pPr>
        <w:pStyle w:val="Standard"/>
        <w:jc w:val="both"/>
        <w:rPr>
          <w:rFonts w:hint="eastAsia"/>
          <w:b/>
        </w:rPr>
      </w:pPr>
      <w:proofErr w:type="spellStart"/>
      <w:r>
        <w:rPr>
          <w:b/>
        </w:rPr>
        <w:t>Рок</w:t>
      </w:r>
      <w:proofErr w:type="spellEnd"/>
      <w:r>
        <w:rPr>
          <w:b/>
        </w:rPr>
        <w:t xml:space="preserve"> и </w:t>
      </w:r>
      <w:proofErr w:type="spellStart"/>
      <w:r>
        <w:rPr>
          <w:b/>
        </w:rPr>
        <w:t>начин</w:t>
      </w:r>
      <w:proofErr w:type="spellEnd"/>
      <w:r>
        <w:rPr>
          <w:b/>
        </w:rPr>
        <w:t xml:space="preserve"> </w:t>
      </w:r>
      <w:proofErr w:type="spellStart"/>
      <w:r>
        <w:rPr>
          <w:b/>
        </w:rPr>
        <w:t>плаћања</w:t>
      </w:r>
      <w:proofErr w:type="spellEnd"/>
      <w:r>
        <w:rPr>
          <w:b/>
        </w:rPr>
        <w:t>:</w:t>
      </w:r>
    </w:p>
    <w:p w14:paraId="13E98B56" w14:textId="2DE75144" w:rsidR="001B5CFD" w:rsidRDefault="00000000">
      <w:pPr>
        <w:pStyle w:val="Standard"/>
        <w:jc w:val="both"/>
        <w:rPr>
          <w:rFonts w:hint="eastAsia"/>
          <w:bCs/>
          <w:iCs/>
        </w:rPr>
      </w:pPr>
      <w:bookmarkStart w:id="3" w:name="_Hlk130276562"/>
      <w:proofErr w:type="spellStart"/>
      <w:r>
        <w:rPr>
          <w:bCs/>
          <w:iCs/>
        </w:rPr>
        <w:t>Рок</w:t>
      </w:r>
      <w:proofErr w:type="spellEnd"/>
      <w:r>
        <w:rPr>
          <w:bCs/>
          <w:iCs/>
          <w:lang w:val="sr-Latn-RS"/>
        </w:rPr>
        <w:t xml:space="preserve"> </w:t>
      </w:r>
      <w:proofErr w:type="spellStart"/>
      <w:r>
        <w:rPr>
          <w:bCs/>
          <w:iCs/>
        </w:rPr>
        <w:t>плаћања</w:t>
      </w:r>
      <w:proofErr w:type="spellEnd"/>
      <w:r>
        <w:rPr>
          <w:bCs/>
          <w:iCs/>
        </w:rPr>
        <w:t xml:space="preserve"> </w:t>
      </w:r>
      <w:proofErr w:type="spellStart"/>
      <w:r>
        <w:rPr>
          <w:bCs/>
          <w:iCs/>
        </w:rPr>
        <w:t>не</w:t>
      </w:r>
      <w:proofErr w:type="spellEnd"/>
      <w:r>
        <w:rPr>
          <w:bCs/>
          <w:iCs/>
        </w:rPr>
        <w:t xml:space="preserve"> </w:t>
      </w:r>
      <w:proofErr w:type="spellStart"/>
      <w:r>
        <w:rPr>
          <w:bCs/>
          <w:iCs/>
        </w:rPr>
        <w:t>може</w:t>
      </w:r>
      <w:proofErr w:type="spellEnd"/>
      <w:r>
        <w:rPr>
          <w:bCs/>
          <w:iCs/>
        </w:rPr>
        <w:t xml:space="preserve"> </w:t>
      </w:r>
      <w:proofErr w:type="spellStart"/>
      <w:r>
        <w:rPr>
          <w:bCs/>
          <w:iCs/>
        </w:rPr>
        <w:t>бити</w:t>
      </w:r>
      <w:proofErr w:type="spellEnd"/>
      <w:r>
        <w:rPr>
          <w:bCs/>
          <w:iCs/>
        </w:rPr>
        <w:t xml:space="preserve"> </w:t>
      </w:r>
      <w:proofErr w:type="spellStart"/>
      <w:r>
        <w:rPr>
          <w:bCs/>
          <w:iCs/>
        </w:rPr>
        <w:t>дужи</w:t>
      </w:r>
      <w:proofErr w:type="spellEnd"/>
      <w:r>
        <w:rPr>
          <w:bCs/>
          <w:iCs/>
        </w:rPr>
        <w:t xml:space="preserve"> </w:t>
      </w:r>
      <w:proofErr w:type="spellStart"/>
      <w:r>
        <w:rPr>
          <w:bCs/>
          <w:iCs/>
        </w:rPr>
        <w:t>од</w:t>
      </w:r>
      <w:proofErr w:type="spellEnd"/>
      <w:r>
        <w:rPr>
          <w:bCs/>
          <w:iCs/>
        </w:rPr>
        <w:t xml:space="preserve"> 45 </w:t>
      </w:r>
      <w:proofErr w:type="spellStart"/>
      <w:r>
        <w:rPr>
          <w:bCs/>
          <w:iCs/>
        </w:rPr>
        <w:t>дана</w:t>
      </w:r>
      <w:proofErr w:type="spellEnd"/>
      <w:r>
        <w:rPr>
          <w:bCs/>
          <w:iCs/>
        </w:rPr>
        <w:t xml:space="preserve"> </w:t>
      </w:r>
      <w:proofErr w:type="spellStart"/>
      <w:r>
        <w:rPr>
          <w:bCs/>
          <w:iCs/>
        </w:rPr>
        <w:t>рачунајући</w:t>
      </w:r>
      <w:proofErr w:type="spellEnd"/>
      <w:r>
        <w:rPr>
          <w:bCs/>
          <w:iCs/>
        </w:rPr>
        <w:t xml:space="preserve"> </w:t>
      </w:r>
      <w:proofErr w:type="spellStart"/>
      <w:r>
        <w:rPr>
          <w:bCs/>
          <w:iCs/>
        </w:rPr>
        <w:t>од</w:t>
      </w:r>
      <w:proofErr w:type="spellEnd"/>
      <w:r>
        <w:rPr>
          <w:bCs/>
          <w:iCs/>
        </w:rPr>
        <w:t xml:space="preserve"> </w:t>
      </w:r>
      <w:proofErr w:type="spellStart"/>
      <w:r>
        <w:rPr>
          <w:bCs/>
          <w:iCs/>
        </w:rPr>
        <w:t>дана</w:t>
      </w:r>
      <w:proofErr w:type="spellEnd"/>
      <w:r>
        <w:rPr>
          <w:bCs/>
          <w:iCs/>
        </w:rPr>
        <w:t xml:space="preserve"> </w:t>
      </w:r>
      <w:proofErr w:type="spellStart"/>
      <w:r>
        <w:rPr>
          <w:bCs/>
          <w:iCs/>
        </w:rPr>
        <w:t>испостављања</w:t>
      </w:r>
      <w:proofErr w:type="spellEnd"/>
      <w:r>
        <w:rPr>
          <w:bCs/>
          <w:iCs/>
        </w:rPr>
        <w:t xml:space="preserve"> </w:t>
      </w:r>
      <w:proofErr w:type="spellStart"/>
      <w:r>
        <w:rPr>
          <w:bCs/>
          <w:iCs/>
        </w:rPr>
        <w:t>исправне</w:t>
      </w:r>
      <w:proofErr w:type="spellEnd"/>
      <w:r>
        <w:rPr>
          <w:bCs/>
          <w:iCs/>
        </w:rPr>
        <w:t xml:space="preserve"> </w:t>
      </w:r>
      <w:proofErr w:type="spellStart"/>
      <w:r>
        <w:t>исправне</w:t>
      </w:r>
      <w:proofErr w:type="spellEnd"/>
      <w:r>
        <w:t xml:space="preserve"> </w:t>
      </w:r>
      <w:proofErr w:type="spellStart"/>
      <w:r>
        <w:t>фактуре</w:t>
      </w:r>
      <w:proofErr w:type="spellEnd"/>
      <w:r>
        <w:t xml:space="preserve"> – </w:t>
      </w:r>
      <w:proofErr w:type="spellStart"/>
      <w:r>
        <w:t>рачуна</w:t>
      </w:r>
      <w:proofErr w:type="spellEnd"/>
      <w:r>
        <w:t xml:space="preserve">, у </w:t>
      </w:r>
      <w:proofErr w:type="spellStart"/>
      <w:r>
        <w:t>складу</w:t>
      </w:r>
      <w:proofErr w:type="spellEnd"/>
      <w:r>
        <w:t xml:space="preserve"> </w:t>
      </w:r>
      <w:proofErr w:type="spellStart"/>
      <w:r>
        <w:t>са</w:t>
      </w:r>
      <w:proofErr w:type="spellEnd"/>
      <w:r>
        <w:t xml:space="preserve"> </w:t>
      </w:r>
      <w:proofErr w:type="spellStart"/>
      <w:r>
        <w:t>Законом</w:t>
      </w:r>
      <w:proofErr w:type="spellEnd"/>
      <w:r>
        <w:t xml:space="preserve"> о </w:t>
      </w:r>
      <w:proofErr w:type="spellStart"/>
      <w:r>
        <w:t>роковима</w:t>
      </w:r>
      <w:proofErr w:type="spellEnd"/>
      <w:r>
        <w:t xml:space="preserve"> </w:t>
      </w:r>
      <w:proofErr w:type="spellStart"/>
      <w:r>
        <w:t>измирења</w:t>
      </w:r>
      <w:proofErr w:type="spellEnd"/>
      <w:r>
        <w:t xml:space="preserve"> </w:t>
      </w:r>
      <w:proofErr w:type="spellStart"/>
      <w:r>
        <w:t>новчаних</w:t>
      </w:r>
      <w:proofErr w:type="spellEnd"/>
      <w:r>
        <w:t xml:space="preserve"> </w:t>
      </w:r>
      <w:proofErr w:type="spellStart"/>
      <w:r>
        <w:t>обавеза</w:t>
      </w:r>
      <w:proofErr w:type="spellEnd"/>
      <w:r>
        <w:t xml:space="preserve"> у </w:t>
      </w:r>
      <w:proofErr w:type="spellStart"/>
      <w:r>
        <w:t>комерцијалним</w:t>
      </w:r>
      <w:proofErr w:type="spellEnd"/>
      <w:r>
        <w:t xml:space="preserve"> </w:t>
      </w:r>
      <w:proofErr w:type="spellStart"/>
      <w:r>
        <w:t>трансакцијама</w:t>
      </w:r>
      <w:proofErr w:type="spellEnd"/>
      <w:r>
        <w:t xml:space="preserve"> ("</w:t>
      </w:r>
      <w:proofErr w:type="spellStart"/>
      <w:r>
        <w:t>Сл</w:t>
      </w:r>
      <w:proofErr w:type="spellEnd"/>
      <w:r>
        <w:t xml:space="preserve">. </w:t>
      </w:r>
      <w:proofErr w:type="spellStart"/>
      <w:r>
        <w:t>гласник</w:t>
      </w:r>
      <w:proofErr w:type="spellEnd"/>
      <w:r>
        <w:t xml:space="preserve"> РС", </w:t>
      </w:r>
      <w:proofErr w:type="spellStart"/>
      <w:r>
        <w:t>бр</w:t>
      </w:r>
      <w:proofErr w:type="spellEnd"/>
      <w:r>
        <w:t>. 119/2012, 68/2015, 113/2017</w:t>
      </w:r>
      <w:r>
        <w:rPr>
          <w:lang w:val="sr-Latn-RS"/>
        </w:rPr>
        <w:t>,</w:t>
      </w:r>
      <w:r>
        <w:t xml:space="preserve"> 91/2019,</w:t>
      </w:r>
      <w:r>
        <w:rPr>
          <w:rFonts w:eastAsia="Calibri"/>
        </w:rPr>
        <w:t xml:space="preserve"> 44/2021 и 44/2021 – </w:t>
      </w:r>
      <w:proofErr w:type="spellStart"/>
      <w:r>
        <w:rPr>
          <w:rFonts w:eastAsia="Calibri"/>
        </w:rPr>
        <w:t>др</w:t>
      </w:r>
      <w:proofErr w:type="spellEnd"/>
      <w:r>
        <w:rPr>
          <w:rFonts w:eastAsia="Calibri"/>
        </w:rPr>
        <w:t xml:space="preserve">. </w:t>
      </w:r>
      <w:proofErr w:type="spellStart"/>
      <w:r>
        <w:rPr>
          <w:rFonts w:eastAsia="Calibri"/>
        </w:rPr>
        <w:t>закон</w:t>
      </w:r>
      <w:proofErr w:type="spellEnd"/>
      <w:r>
        <w:t>")</w:t>
      </w:r>
      <w:r>
        <w:rPr>
          <w:lang w:val="sr-Latn-RS"/>
        </w:rPr>
        <w:t xml:space="preserve"> </w:t>
      </w:r>
      <w:r>
        <w:rPr>
          <w:bCs/>
          <w:iCs/>
        </w:rPr>
        <w:t xml:space="preserve">у </w:t>
      </w:r>
      <w:proofErr w:type="spellStart"/>
      <w:r>
        <w:rPr>
          <w:bCs/>
          <w:iCs/>
        </w:rPr>
        <w:t>складу</w:t>
      </w:r>
      <w:proofErr w:type="spellEnd"/>
      <w:r>
        <w:rPr>
          <w:bCs/>
          <w:iCs/>
        </w:rPr>
        <w:t xml:space="preserve"> </w:t>
      </w:r>
      <w:proofErr w:type="spellStart"/>
      <w:r>
        <w:rPr>
          <w:bCs/>
          <w:iCs/>
        </w:rPr>
        <w:t>са</w:t>
      </w:r>
      <w:proofErr w:type="spellEnd"/>
      <w:r>
        <w:rPr>
          <w:bCs/>
          <w:iCs/>
        </w:rPr>
        <w:t xml:space="preserve"> </w:t>
      </w:r>
      <w:proofErr w:type="spellStart"/>
      <w:r>
        <w:rPr>
          <w:bCs/>
          <w:iCs/>
        </w:rPr>
        <w:t>закљученим</w:t>
      </w:r>
      <w:proofErr w:type="spellEnd"/>
      <w:r>
        <w:rPr>
          <w:bCs/>
          <w:iCs/>
        </w:rPr>
        <w:t xml:space="preserve"> </w:t>
      </w:r>
      <w:proofErr w:type="spellStart"/>
      <w:r>
        <w:rPr>
          <w:bCs/>
          <w:iCs/>
        </w:rPr>
        <w:t>уговором</w:t>
      </w:r>
      <w:proofErr w:type="spellEnd"/>
      <w:r>
        <w:rPr>
          <w:bCs/>
          <w:iCs/>
        </w:rPr>
        <w:t xml:space="preserve"> и </w:t>
      </w:r>
      <w:proofErr w:type="spellStart"/>
      <w:r>
        <w:rPr>
          <w:bCs/>
          <w:iCs/>
        </w:rPr>
        <w:t>након</w:t>
      </w:r>
      <w:proofErr w:type="spellEnd"/>
      <w:r>
        <w:rPr>
          <w:bCs/>
          <w:iCs/>
        </w:rPr>
        <w:t xml:space="preserve"> </w:t>
      </w:r>
      <w:proofErr w:type="spellStart"/>
      <w:r>
        <w:rPr>
          <w:bCs/>
          <w:iCs/>
        </w:rPr>
        <w:t>овере</w:t>
      </w:r>
      <w:proofErr w:type="spellEnd"/>
      <w:r>
        <w:rPr>
          <w:bCs/>
          <w:iCs/>
        </w:rPr>
        <w:t xml:space="preserve"> </w:t>
      </w:r>
      <w:proofErr w:type="spellStart"/>
      <w:r>
        <w:rPr>
          <w:bCs/>
          <w:iCs/>
        </w:rPr>
        <w:t>Записника</w:t>
      </w:r>
      <w:proofErr w:type="spellEnd"/>
      <w:r>
        <w:rPr>
          <w:bCs/>
          <w:iCs/>
        </w:rPr>
        <w:t xml:space="preserve"> </w:t>
      </w:r>
      <w:proofErr w:type="spellStart"/>
      <w:r>
        <w:rPr>
          <w:bCs/>
          <w:iCs/>
        </w:rPr>
        <w:t>од</w:t>
      </w:r>
      <w:proofErr w:type="spellEnd"/>
      <w:r>
        <w:rPr>
          <w:bCs/>
          <w:iCs/>
        </w:rPr>
        <w:t xml:space="preserve"> </w:t>
      </w:r>
      <w:proofErr w:type="spellStart"/>
      <w:r>
        <w:rPr>
          <w:bCs/>
          <w:iCs/>
        </w:rPr>
        <w:t>стране</w:t>
      </w:r>
      <w:proofErr w:type="spellEnd"/>
      <w:r>
        <w:rPr>
          <w:bCs/>
          <w:iCs/>
        </w:rPr>
        <w:t xml:space="preserve"> </w:t>
      </w:r>
      <w:proofErr w:type="spellStart"/>
      <w:r>
        <w:rPr>
          <w:bCs/>
          <w:iCs/>
        </w:rPr>
        <w:t>Наручиоца</w:t>
      </w:r>
      <w:proofErr w:type="spellEnd"/>
      <w:r>
        <w:rPr>
          <w:bCs/>
          <w:iCs/>
        </w:rPr>
        <w:t xml:space="preserve"> и </w:t>
      </w:r>
      <w:proofErr w:type="spellStart"/>
      <w:r>
        <w:rPr>
          <w:bCs/>
          <w:iCs/>
        </w:rPr>
        <w:t>Понуђача</w:t>
      </w:r>
      <w:proofErr w:type="spellEnd"/>
      <w:r>
        <w:rPr>
          <w:bCs/>
          <w:iCs/>
        </w:rPr>
        <w:t xml:space="preserve">, </w:t>
      </w:r>
      <w:proofErr w:type="spellStart"/>
      <w:r>
        <w:rPr>
          <w:bCs/>
          <w:iCs/>
        </w:rPr>
        <w:t>којим</w:t>
      </w:r>
      <w:proofErr w:type="spellEnd"/>
      <w:r>
        <w:rPr>
          <w:bCs/>
          <w:iCs/>
        </w:rPr>
        <w:t xml:space="preserve"> </w:t>
      </w:r>
      <w:proofErr w:type="spellStart"/>
      <w:r>
        <w:rPr>
          <w:bCs/>
          <w:iCs/>
        </w:rPr>
        <w:t>се</w:t>
      </w:r>
      <w:proofErr w:type="spellEnd"/>
      <w:r>
        <w:rPr>
          <w:bCs/>
          <w:iCs/>
        </w:rPr>
        <w:t xml:space="preserve"> </w:t>
      </w:r>
      <w:proofErr w:type="spellStart"/>
      <w:r>
        <w:rPr>
          <w:bCs/>
          <w:iCs/>
        </w:rPr>
        <w:t>констатује</w:t>
      </w:r>
      <w:proofErr w:type="spellEnd"/>
      <w:r>
        <w:rPr>
          <w:bCs/>
          <w:iCs/>
        </w:rPr>
        <w:t xml:space="preserve"> </w:t>
      </w:r>
      <w:proofErr w:type="spellStart"/>
      <w:r>
        <w:rPr>
          <w:bCs/>
          <w:iCs/>
        </w:rPr>
        <w:t>да</w:t>
      </w:r>
      <w:proofErr w:type="spellEnd"/>
      <w:r>
        <w:rPr>
          <w:bCs/>
          <w:iCs/>
        </w:rPr>
        <w:t xml:space="preserve"> </w:t>
      </w:r>
      <w:proofErr w:type="spellStart"/>
      <w:r>
        <w:rPr>
          <w:bCs/>
          <w:iCs/>
        </w:rPr>
        <w:t>је</w:t>
      </w:r>
      <w:proofErr w:type="spellEnd"/>
      <w:r>
        <w:rPr>
          <w:bCs/>
          <w:iCs/>
        </w:rPr>
        <w:t xml:space="preserve"> </w:t>
      </w:r>
      <w:proofErr w:type="spellStart"/>
      <w:r>
        <w:rPr>
          <w:bCs/>
          <w:iCs/>
        </w:rPr>
        <w:t>Понуђач</w:t>
      </w:r>
      <w:proofErr w:type="spellEnd"/>
      <w:r>
        <w:rPr>
          <w:bCs/>
          <w:iCs/>
        </w:rPr>
        <w:t xml:space="preserve"> </w:t>
      </w:r>
      <w:proofErr w:type="spellStart"/>
      <w:r>
        <w:rPr>
          <w:bCs/>
          <w:iCs/>
        </w:rPr>
        <w:t>извршио</w:t>
      </w:r>
      <w:proofErr w:type="spellEnd"/>
      <w:r>
        <w:rPr>
          <w:bCs/>
          <w:iCs/>
        </w:rPr>
        <w:t xml:space="preserve"> </w:t>
      </w:r>
      <w:proofErr w:type="spellStart"/>
      <w:r>
        <w:rPr>
          <w:bCs/>
          <w:iCs/>
        </w:rPr>
        <w:t>испоруку</w:t>
      </w:r>
      <w:proofErr w:type="spellEnd"/>
      <w:r>
        <w:rPr>
          <w:bCs/>
          <w:iCs/>
        </w:rPr>
        <w:t xml:space="preserve">, </w:t>
      </w:r>
      <w:proofErr w:type="spellStart"/>
      <w:r>
        <w:rPr>
          <w:bCs/>
          <w:iCs/>
        </w:rPr>
        <w:t>инсталацију</w:t>
      </w:r>
      <w:proofErr w:type="spellEnd"/>
      <w:r>
        <w:rPr>
          <w:bCs/>
          <w:iCs/>
        </w:rPr>
        <w:t xml:space="preserve"> и </w:t>
      </w:r>
      <w:proofErr w:type="spellStart"/>
      <w:r>
        <w:rPr>
          <w:bCs/>
          <w:iCs/>
        </w:rPr>
        <w:t>остале</w:t>
      </w:r>
      <w:proofErr w:type="spellEnd"/>
      <w:r>
        <w:rPr>
          <w:bCs/>
          <w:iCs/>
        </w:rPr>
        <w:t xml:space="preserve"> </w:t>
      </w:r>
      <w:proofErr w:type="spellStart"/>
      <w:r>
        <w:rPr>
          <w:bCs/>
          <w:iCs/>
        </w:rPr>
        <w:t>потребне</w:t>
      </w:r>
      <w:proofErr w:type="spellEnd"/>
      <w:r>
        <w:rPr>
          <w:bCs/>
          <w:iCs/>
        </w:rPr>
        <w:t xml:space="preserve"> </w:t>
      </w:r>
      <w:proofErr w:type="spellStart"/>
      <w:r>
        <w:rPr>
          <w:bCs/>
          <w:iCs/>
        </w:rPr>
        <w:t>радње</w:t>
      </w:r>
      <w:proofErr w:type="spellEnd"/>
      <w:r>
        <w:rPr>
          <w:bCs/>
          <w:iCs/>
        </w:rPr>
        <w:t xml:space="preserve"> </w:t>
      </w:r>
      <w:proofErr w:type="spellStart"/>
      <w:r>
        <w:rPr>
          <w:bCs/>
          <w:iCs/>
        </w:rPr>
        <w:t>на</w:t>
      </w:r>
      <w:proofErr w:type="spellEnd"/>
      <w:r>
        <w:rPr>
          <w:bCs/>
          <w:iCs/>
        </w:rPr>
        <w:t xml:space="preserve"> </w:t>
      </w:r>
      <w:proofErr w:type="spellStart"/>
      <w:r>
        <w:rPr>
          <w:bCs/>
          <w:iCs/>
        </w:rPr>
        <w:t>начин</w:t>
      </w:r>
      <w:proofErr w:type="spellEnd"/>
      <w:r>
        <w:rPr>
          <w:bCs/>
          <w:iCs/>
        </w:rPr>
        <w:t xml:space="preserve"> </w:t>
      </w:r>
      <w:proofErr w:type="spellStart"/>
      <w:r>
        <w:rPr>
          <w:bCs/>
          <w:iCs/>
        </w:rPr>
        <w:t>предвиђен</w:t>
      </w:r>
      <w:proofErr w:type="spellEnd"/>
      <w:r>
        <w:rPr>
          <w:bCs/>
          <w:iCs/>
        </w:rPr>
        <w:t xml:space="preserve"> </w:t>
      </w:r>
      <w:proofErr w:type="spellStart"/>
      <w:r>
        <w:rPr>
          <w:bCs/>
          <w:iCs/>
        </w:rPr>
        <w:t>конкурсном</w:t>
      </w:r>
      <w:proofErr w:type="spellEnd"/>
      <w:r>
        <w:rPr>
          <w:bCs/>
          <w:iCs/>
        </w:rPr>
        <w:t xml:space="preserve"> </w:t>
      </w:r>
      <w:proofErr w:type="spellStart"/>
      <w:r>
        <w:rPr>
          <w:bCs/>
          <w:iCs/>
        </w:rPr>
        <w:t>документацијом</w:t>
      </w:r>
      <w:proofErr w:type="spellEnd"/>
      <w:r>
        <w:rPr>
          <w:bCs/>
          <w:iCs/>
        </w:rPr>
        <w:t>.</w:t>
      </w:r>
    </w:p>
    <w:p w14:paraId="1B45E541" w14:textId="77777777" w:rsidR="007A72F6" w:rsidRDefault="007A72F6" w:rsidP="007A72F6">
      <w:pPr>
        <w:rPr>
          <w:rFonts w:hint="eastAsia"/>
          <w:lang w:val="sr-Cyrl-CS"/>
        </w:rPr>
      </w:pPr>
      <w:r w:rsidRPr="00E508B0">
        <w:rPr>
          <w:lang w:val="sr-Cyrl-CS"/>
        </w:rPr>
        <w:t>Плаћање се врши уплатом на рачун изабраног понуђача.</w:t>
      </w:r>
    </w:p>
    <w:p w14:paraId="6378A084" w14:textId="5971BBC6" w:rsidR="007A72F6" w:rsidRPr="00411753" w:rsidRDefault="007A72F6" w:rsidP="007A72F6">
      <w:pPr>
        <w:rPr>
          <w:rFonts w:hint="eastAsia"/>
          <w:sz w:val="22"/>
          <w:szCs w:val="22"/>
          <w:lang w:val="sr-Cyrl-CS" w:eastAsia="en-US"/>
        </w:rPr>
      </w:pPr>
      <w:r w:rsidRPr="00411753">
        <w:rPr>
          <w:noProof/>
          <w:lang w:val="sr-Cyrl-CS"/>
        </w:rPr>
        <w:t>“</w:t>
      </w:r>
      <w:r>
        <w:rPr>
          <w:b/>
          <w:bCs/>
          <w:noProof/>
          <w:lang w:val="sr-Cyrl-CS"/>
        </w:rPr>
        <w:t>Електронска</w:t>
      </w:r>
      <w:r w:rsidRPr="00411753">
        <w:rPr>
          <w:b/>
          <w:bCs/>
          <w:noProof/>
          <w:lang w:val="sr-Cyrl-CS"/>
        </w:rPr>
        <w:t xml:space="preserve"> </w:t>
      </w:r>
      <w:r>
        <w:rPr>
          <w:b/>
          <w:bCs/>
          <w:noProof/>
          <w:lang w:val="sr-Cyrl-CS"/>
        </w:rPr>
        <w:t>фактура</w:t>
      </w:r>
      <w:r w:rsidRPr="00411753">
        <w:rPr>
          <w:b/>
          <w:bCs/>
          <w:noProof/>
          <w:lang w:val="sr-Cyrl-CS"/>
        </w:rPr>
        <w:t xml:space="preserve">, </w:t>
      </w:r>
      <w:r>
        <w:rPr>
          <w:b/>
          <w:bCs/>
          <w:noProof/>
          <w:lang w:val="sr-Cyrl-CS"/>
        </w:rPr>
        <w:t>поред</w:t>
      </w:r>
      <w:r w:rsidRPr="00411753">
        <w:rPr>
          <w:b/>
          <w:bCs/>
          <w:noProof/>
          <w:lang w:val="sr-Cyrl-CS"/>
        </w:rPr>
        <w:t xml:space="preserve"> </w:t>
      </w:r>
      <w:r>
        <w:rPr>
          <w:b/>
          <w:bCs/>
          <w:noProof/>
          <w:lang w:val="sr-Cyrl-CS"/>
        </w:rPr>
        <w:t>обавезних</w:t>
      </w:r>
      <w:r w:rsidRPr="00411753">
        <w:rPr>
          <w:b/>
          <w:bCs/>
          <w:noProof/>
          <w:lang w:val="sr-Cyrl-CS"/>
        </w:rPr>
        <w:t xml:space="preserve"> </w:t>
      </w:r>
      <w:r>
        <w:rPr>
          <w:b/>
          <w:bCs/>
          <w:noProof/>
          <w:lang w:val="sr-Cyrl-CS"/>
        </w:rPr>
        <w:t>података</w:t>
      </w:r>
      <w:r w:rsidRPr="00411753">
        <w:rPr>
          <w:b/>
          <w:bCs/>
          <w:noProof/>
          <w:lang w:val="sr-Cyrl-CS"/>
        </w:rPr>
        <w:t xml:space="preserve"> </w:t>
      </w:r>
      <w:r>
        <w:rPr>
          <w:b/>
          <w:bCs/>
          <w:noProof/>
          <w:lang w:val="sr-Cyrl-CS"/>
        </w:rPr>
        <w:t>мора</w:t>
      </w:r>
      <w:r w:rsidRPr="00411753">
        <w:rPr>
          <w:b/>
          <w:bCs/>
          <w:noProof/>
          <w:lang w:val="sr-Cyrl-CS"/>
        </w:rPr>
        <w:t xml:space="preserve"> </w:t>
      </w:r>
      <w:r>
        <w:rPr>
          <w:b/>
          <w:bCs/>
          <w:noProof/>
          <w:lang w:val="sr-Cyrl-CS"/>
        </w:rPr>
        <w:t>да</w:t>
      </w:r>
      <w:r w:rsidRPr="00411753">
        <w:rPr>
          <w:b/>
          <w:bCs/>
          <w:noProof/>
          <w:lang w:val="sr-Cyrl-CS"/>
        </w:rPr>
        <w:t xml:space="preserve"> </w:t>
      </w:r>
      <w:r>
        <w:rPr>
          <w:b/>
          <w:bCs/>
          <w:noProof/>
          <w:lang w:val="sr-Cyrl-CS"/>
        </w:rPr>
        <w:t>садржи</w:t>
      </w:r>
      <w:r w:rsidRPr="00411753">
        <w:rPr>
          <w:b/>
          <w:bCs/>
          <w:noProof/>
          <w:lang w:val="sr-Cyrl-CS"/>
        </w:rPr>
        <w:t xml:space="preserve"> </w:t>
      </w:r>
      <w:r>
        <w:rPr>
          <w:b/>
          <w:bCs/>
          <w:noProof/>
          <w:lang w:val="sr-Cyrl-CS"/>
        </w:rPr>
        <w:t>број</w:t>
      </w:r>
      <w:r w:rsidRPr="00411753">
        <w:rPr>
          <w:b/>
          <w:bCs/>
          <w:noProof/>
          <w:lang w:val="sr-Cyrl-CS"/>
        </w:rPr>
        <w:t xml:space="preserve"> </w:t>
      </w:r>
      <w:r>
        <w:rPr>
          <w:b/>
          <w:bCs/>
          <w:noProof/>
          <w:lang w:val="sr-Cyrl-CS"/>
        </w:rPr>
        <w:t>под</w:t>
      </w:r>
      <w:r w:rsidRPr="00411753">
        <w:rPr>
          <w:b/>
          <w:bCs/>
          <w:noProof/>
          <w:lang w:val="sr-Cyrl-CS"/>
        </w:rPr>
        <w:t xml:space="preserve"> </w:t>
      </w:r>
      <w:r>
        <w:rPr>
          <w:b/>
          <w:bCs/>
          <w:noProof/>
          <w:lang w:val="sr-Cyrl-CS"/>
        </w:rPr>
        <w:t>којим</w:t>
      </w:r>
      <w:r w:rsidRPr="00411753">
        <w:rPr>
          <w:b/>
          <w:bCs/>
          <w:noProof/>
          <w:lang w:val="sr-Cyrl-CS"/>
        </w:rPr>
        <w:t xml:space="preserve"> </w:t>
      </w:r>
      <w:r>
        <w:rPr>
          <w:b/>
          <w:bCs/>
          <w:noProof/>
          <w:lang w:val="sr-Cyrl-CS"/>
        </w:rPr>
        <w:t>је</w:t>
      </w:r>
      <w:r w:rsidRPr="00411753">
        <w:rPr>
          <w:b/>
          <w:bCs/>
          <w:noProof/>
          <w:lang w:val="sr-Cyrl-CS"/>
        </w:rPr>
        <w:t xml:space="preserve"> </w:t>
      </w:r>
      <w:r>
        <w:rPr>
          <w:b/>
          <w:bCs/>
          <w:noProof/>
          <w:lang w:val="sr-Cyrl-CS"/>
        </w:rPr>
        <w:t>уговор о јавној набавци</w:t>
      </w:r>
      <w:r w:rsidRPr="00411753">
        <w:rPr>
          <w:b/>
          <w:bCs/>
          <w:noProof/>
          <w:lang w:val="sr-Cyrl-CS"/>
        </w:rPr>
        <w:t xml:space="preserve"> </w:t>
      </w:r>
      <w:r>
        <w:rPr>
          <w:b/>
          <w:bCs/>
          <w:noProof/>
          <w:lang w:val="sr-Cyrl-CS"/>
        </w:rPr>
        <w:t>уписан</w:t>
      </w:r>
      <w:r w:rsidRPr="00411753">
        <w:rPr>
          <w:b/>
          <w:bCs/>
          <w:noProof/>
          <w:lang w:val="sr-Cyrl-CS"/>
        </w:rPr>
        <w:t xml:space="preserve"> </w:t>
      </w:r>
      <w:r>
        <w:rPr>
          <w:b/>
          <w:bCs/>
          <w:noProof/>
          <w:lang w:val="sr-Cyrl-CS"/>
        </w:rPr>
        <w:t>у</w:t>
      </w:r>
      <w:r w:rsidRPr="00411753">
        <w:rPr>
          <w:b/>
          <w:bCs/>
          <w:noProof/>
          <w:lang w:val="sr-Cyrl-CS"/>
        </w:rPr>
        <w:t xml:space="preserve"> </w:t>
      </w:r>
      <w:r>
        <w:rPr>
          <w:b/>
          <w:bCs/>
          <w:noProof/>
          <w:lang w:val="sr-Cyrl-CS"/>
        </w:rPr>
        <w:t>деловодник</w:t>
      </w:r>
      <w:r w:rsidRPr="00411753">
        <w:rPr>
          <w:b/>
          <w:bCs/>
          <w:noProof/>
          <w:lang w:val="sr-Cyrl-CS"/>
        </w:rPr>
        <w:t xml:space="preserve"> (</w:t>
      </w:r>
      <w:r>
        <w:rPr>
          <w:b/>
          <w:bCs/>
          <w:noProof/>
          <w:lang w:val="sr-Cyrl-CS"/>
        </w:rPr>
        <w:t>деловодну</w:t>
      </w:r>
      <w:r w:rsidRPr="00411753">
        <w:rPr>
          <w:b/>
          <w:bCs/>
          <w:noProof/>
          <w:lang w:val="sr-Cyrl-CS"/>
        </w:rPr>
        <w:t xml:space="preserve"> </w:t>
      </w:r>
      <w:r>
        <w:rPr>
          <w:b/>
          <w:bCs/>
          <w:noProof/>
          <w:lang w:val="sr-Cyrl-CS"/>
        </w:rPr>
        <w:t>книгу</w:t>
      </w:r>
      <w:r w:rsidRPr="00411753">
        <w:rPr>
          <w:b/>
          <w:bCs/>
          <w:noProof/>
          <w:lang w:val="sr-Cyrl-CS"/>
        </w:rPr>
        <w:t xml:space="preserve">) </w:t>
      </w:r>
      <w:r>
        <w:rPr>
          <w:b/>
          <w:bCs/>
          <w:noProof/>
          <w:lang w:val="sr-Cyrl-CS"/>
        </w:rPr>
        <w:t>наручиоца</w:t>
      </w:r>
      <w:r w:rsidRPr="00411753">
        <w:rPr>
          <w:noProof/>
          <w:lang w:val="sr-Cyrl-CS"/>
        </w:rPr>
        <w:t>.”</w:t>
      </w:r>
    </w:p>
    <w:bookmarkEnd w:id="3"/>
    <w:p w14:paraId="25B2C0BF" w14:textId="77777777" w:rsidR="007A72F6" w:rsidRPr="00E508B0" w:rsidRDefault="007A72F6" w:rsidP="007A72F6">
      <w:pPr>
        <w:pStyle w:val="ListParagraph"/>
        <w:ind w:left="0"/>
        <w:rPr>
          <w:rFonts w:hint="eastAsia"/>
          <w:sz w:val="24"/>
          <w:szCs w:val="24"/>
        </w:rPr>
      </w:pPr>
      <w:r w:rsidRPr="00E508B0">
        <w:rPr>
          <w:b w:val="0"/>
          <w:sz w:val="24"/>
          <w:szCs w:val="24"/>
          <w:lang w:val="sr-Cyrl-CS"/>
        </w:rPr>
        <w:t>Понуда понуђача који буде захтевао уплату аванса, биће одбијена као неприхватљива</w:t>
      </w:r>
      <w:r w:rsidRPr="00E508B0">
        <w:rPr>
          <w:b w:val="0"/>
          <w:bCs/>
          <w:sz w:val="24"/>
          <w:szCs w:val="24"/>
          <w:lang w:val="sr-Cyrl-CS" w:eastAsia="en-US"/>
        </w:rPr>
        <w:t>.</w:t>
      </w:r>
    </w:p>
    <w:p w14:paraId="01932C6D" w14:textId="7D2FAD2A" w:rsidR="001B5CFD" w:rsidRDefault="001B5CFD">
      <w:pPr>
        <w:pStyle w:val="Standard"/>
        <w:jc w:val="both"/>
        <w:rPr>
          <w:rFonts w:hint="eastAsia"/>
          <w:b/>
          <w:bCs/>
          <w:iCs/>
        </w:rPr>
      </w:pPr>
    </w:p>
    <w:p w14:paraId="2913268F" w14:textId="5EBB10FE" w:rsidR="009B701D" w:rsidRDefault="009B701D">
      <w:pPr>
        <w:pStyle w:val="Standard"/>
        <w:jc w:val="both"/>
        <w:rPr>
          <w:rFonts w:hint="eastAsia"/>
          <w:b/>
          <w:bCs/>
          <w:iCs/>
        </w:rPr>
      </w:pPr>
    </w:p>
    <w:p w14:paraId="4987C055" w14:textId="77EA5178" w:rsidR="009B701D" w:rsidRDefault="009B701D">
      <w:pPr>
        <w:pStyle w:val="Standard"/>
        <w:jc w:val="both"/>
        <w:rPr>
          <w:rFonts w:hint="eastAsia"/>
          <w:b/>
          <w:bCs/>
          <w:iCs/>
        </w:rPr>
      </w:pPr>
    </w:p>
    <w:p w14:paraId="73446B91" w14:textId="22DF8700" w:rsidR="009B701D" w:rsidRDefault="009B701D">
      <w:pPr>
        <w:pStyle w:val="Standard"/>
        <w:jc w:val="both"/>
        <w:rPr>
          <w:rFonts w:hint="eastAsia"/>
          <w:b/>
          <w:bCs/>
          <w:iCs/>
        </w:rPr>
      </w:pPr>
    </w:p>
    <w:p w14:paraId="744ABF13" w14:textId="77777777" w:rsidR="009B701D" w:rsidRDefault="009B701D">
      <w:pPr>
        <w:pStyle w:val="Standard"/>
        <w:jc w:val="both"/>
        <w:rPr>
          <w:rFonts w:hint="eastAsia"/>
          <w:b/>
          <w:bCs/>
          <w:iCs/>
        </w:rPr>
      </w:pPr>
    </w:p>
    <w:p w14:paraId="061BFE55" w14:textId="77777777" w:rsidR="001B5CFD" w:rsidRDefault="00000000">
      <w:pPr>
        <w:pStyle w:val="Standard"/>
        <w:tabs>
          <w:tab w:val="left" w:pos="720"/>
          <w:tab w:val="left" w:pos="6975"/>
        </w:tabs>
        <w:spacing w:before="100"/>
        <w:jc w:val="both"/>
        <w:rPr>
          <w:rFonts w:hint="eastAsia"/>
        </w:rPr>
      </w:pPr>
      <w:proofErr w:type="spellStart"/>
      <w:r>
        <w:rPr>
          <w:b/>
        </w:rPr>
        <w:lastRenderedPageBreak/>
        <w:t>Рок</w:t>
      </w:r>
      <w:proofErr w:type="spellEnd"/>
      <w:r>
        <w:rPr>
          <w:b/>
        </w:rPr>
        <w:t xml:space="preserve"> </w:t>
      </w:r>
      <w:proofErr w:type="spellStart"/>
      <w:r>
        <w:rPr>
          <w:b/>
        </w:rPr>
        <w:t>важења</w:t>
      </w:r>
      <w:proofErr w:type="spellEnd"/>
      <w:r>
        <w:rPr>
          <w:b/>
        </w:rPr>
        <w:t xml:space="preserve"> </w:t>
      </w:r>
      <w:proofErr w:type="spellStart"/>
      <w:r>
        <w:rPr>
          <w:b/>
        </w:rPr>
        <w:t>понуде</w:t>
      </w:r>
      <w:proofErr w:type="spellEnd"/>
      <w:r>
        <w:rPr>
          <w:b/>
        </w:rPr>
        <w:t xml:space="preserve">: </w:t>
      </w:r>
      <w:proofErr w:type="spellStart"/>
      <w:r>
        <w:t>Рок</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је</w:t>
      </w:r>
      <w:proofErr w:type="spellEnd"/>
      <w:r>
        <w:t xml:space="preserve"> </w:t>
      </w:r>
      <w:proofErr w:type="spellStart"/>
      <w:r>
        <w:t>минимум</w:t>
      </w:r>
      <w:proofErr w:type="spellEnd"/>
      <w:r>
        <w:t xml:space="preserve"> 60 </w:t>
      </w:r>
      <w:proofErr w:type="spellStart"/>
      <w:r>
        <w:t>дана</w:t>
      </w:r>
      <w:proofErr w:type="spellEnd"/>
      <w:r>
        <w:t xml:space="preserve">. </w:t>
      </w:r>
      <w:r>
        <w:tab/>
      </w:r>
    </w:p>
    <w:p w14:paraId="7AF8C736" w14:textId="77777777" w:rsidR="001B5CFD" w:rsidRDefault="00000000">
      <w:pPr>
        <w:pStyle w:val="Standard"/>
        <w:tabs>
          <w:tab w:val="left" w:pos="720"/>
        </w:tabs>
        <w:spacing w:before="100"/>
        <w:jc w:val="both"/>
        <w:rPr>
          <w:rFonts w:hint="eastAsia"/>
        </w:rPr>
      </w:pPr>
      <w:bookmarkStart w:id="4" w:name="_Hlk114218228"/>
      <w:r>
        <w:t xml:space="preserve">У </w:t>
      </w:r>
      <w:proofErr w:type="spellStart"/>
      <w:r>
        <w:t>случају</w:t>
      </w:r>
      <w:proofErr w:type="spellEnd"/>
      <w:r>
        <w:t xml:space="preserve"> </w:t>
      </w:r>
      <w:proofErr w:type="spellStart"/>
      <w:r>
        <w:t>истека</w:t>
      </w:r>
      <w:proofErr w:type="spellEnd"/>
      <w:r>
        <w:t xml:space="preserve"> </w:t>
      </w:r>
      <w:proofErr w:type="spellStart"/>
      <w:r>
        <w:t>рока</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Наручилац</w:t>
      </w:r>
      <w:proofErr w:type="spellEnd"/>
      <w:r>
        <w:t xml:space="preserve"> </w:t>
      </w:r>
      <w:proofErr w:type="spellStart"/>
      <w:r>
        <w:t>је</w:t>
      </w:r>
      <w:proofErr w:type="spellEnd"/>
      <w:r>
        <w:t xml:space="preserve"> </w:t>
      </w:r>
      <w:proofErr w:type="spellStart"/>
      <w:r>
        <w:t>дужан</w:t>
      </w:r>
      <w:proofErr w:type="spellEnd"/>
      <w:r>
        <w:t xml:space="preserve"> </w:t>
      </w:r>
      <w:proofErr w:type="spellStart"/>
      <w:r>
        <w:t>да</w:t>
      </w:r>
      <w:proofErr w:type="spellEnd"/>
      <w:r>
        <w:t xml:space="preserve"> у </w:t>
      </w:r>
      <w:proofErr w:type="spellStart"/>
      <w:r>
        <w:t>писаном</w:t>
      </w:r>
      <w:proofErr w:type="spellEnd"/>
      <w:r>
        <w:t xml:space="preserve"> </w:t>
      </w:r>
      <w:proofErr w:type="spellStart"/>
      <w:r>
        <w:t>облику</w:t>
      </w:r>
      <w:proofErr w:type="spellEnd"/>
      <w:r>
        <w:t xml:space="preserve"> </w:t>
      </w:r>
      <w:proofErr w:type="spellStart"/>
      <w:r>
        <w:t>затражи</w:t>
      </w:r>
      <w:proofErr w:type="spellEnd"/>
      <w:r>
        <w:t xml:space="preserve"> </w:t>
      </w:r>
      <w:proofErr w:type="spellStart"/>
      <w:r>
        <w:t>од</w:t>
      </w:r>
      <w:proofErr w:type="spellEnd"/>
      <w:r>
        <w:t xml:space="preserve"> </w:t>
      </w:r>
      <w:proofErr w:type="spellStart"/>
      <w:r>
        <w:t>Понуђача</w:t>
      </w:r>
      <w:proofErr w:type="spellEnd"/>
      <w:r>
        <w:t xml:space="preserve"> </w:t>
      </w:r>
      <w:proofErr w:type="spellStart"/>
      <w:r>
        <w:t>продужење</w:t>
      </w:r>
      <w:proofErr w:type="spellEnd"/>
      <w:r>
        <w:t xml:space="preserve"> </w:t>
      </w:r>
      <w:proofErr w:type="spellStart"/>
      <w:r>
        <w:t>рока</w:t>
      </w:r>
      <w:proofErr w:type="spellEnd"/>
      <w:r>
        <w:t xml:space="preserve"> </w:t>
      </w:r>
      <w:proofErr w:type="spellStart"/>
      <w:r>
        <w:t>важења</w:t>
      </w:r>
      <w:proofErr w:type="spellEnd"/>
      <w:r>
        <w:t xml:space="preserve"> </w:t>
      </w:r>
      <w:proofErr w:type="spellStart"/>
      <w:r>
        <w:t>понуде</w:t>
      </w:r>
      <w:proofErr w:type="spellEnd"/>
      <w:r>
        <w:t>.</w:t>
      </w:r>
    </w:p>
    <w:p w14:paraId="34FF6121" w14:textId="77777777" w:rsidR="001B5CFD" w:rsidRDefault="00000000">
      <w:pPr>
        <w:pStyle w:val="Standard"/>
        <w:tabs>
          <w:tab w:val="left" w:pos="720"/>
          <w:tab w:val="left" w:pos="6975"/>
        </w:tabs>
        <w:spacing w:before="100"/>
        <w:jc w:val="both"/>
        <w:rPr>
          <w:rFonts w:hint="eastAsia"/>
        </w:rPr>
      </w:pPr>
      <w:proofErr w:type="spellStart"/>
      <w:r>
        <w:t>Понуђач</w:t>
      </w:r>
      <w:proofErr w:type="spellEnd"/>
      <w:r>
        <w:t xml:space="preserve"> </w:t>
      </w:r>
      <w:proofErr w:type="spellStart"/>
      <w:r>
        <w:t>који</w:t>
      </w:r>
      <w:proofErr w:type="spellEnd"/>
      <w:r>
        <w:t xml:space="preserve"> </w:t>
      </w:r>
      <w:proofErr w:type="spellStart"/>
      <w:r>
        <w:t>прихвати</w:t>
      </w:r>
      <w:proofErr w:type="spellEnd"/>
      <w:r>
        <w:t xml:space="preserve"> </w:t>
      </w:r>
      <w:proofErr w:type="spellStart"/>
      <w:r>
        <w:t>захтев</w:t>
      </w:r>
      <w:proofErr w:type="spellEnd"/>
      <w:r>
        <w:t xml:space="preserve"> </w:t>
      </w:r>
      <w:proofErr w:type="spellStart"/>
      <w:r>
        <w:t>за</w:t>
      </w:r>
      <w:proofErr w:type="spellEnd"/>
      <w:r>
        <w:t xml:space="preserve"> </w:t>
      </w:r>
      <w:proofErr w:type="spellStart"/>
      <w:r>
        <w:t>продужење</w:t>
      </w:r>
      <w:proofErr w:type="spellEnd"/>
      <w:r>
        <w:t xml:space="preserve"> </w:t>
      </w:r>
      <w:proofErr w:type="spellStart"/>
      <w:r>
        <w:t>рока</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да</w:t>
      </w:r>
      <w:proofErr w:type="spellEnd"/>
      <w:r>
        <w:t xml:space="preserve"> </w:t>
      </w:r>
      <w:proofErr w:type="spellStart"/>
      <w:r>
        <w:t>мења</w:t>
      </w:r>
      <w:proofErr w:type="spellEnd"/>
      <w:r>
        <w:t xml:space="preserve"> </w:t>
      </w:r>
      <w:proofErr w:type="spellStart"/>
      <w:r>
        <w:t>понуду</w:t>
      </w:r>
      <w:proofErr w:type="spellEnd"/>
      <w:r>
        <w:t>.</w:t>
      </w:r>
      <w:bookmarkEnd w:id="4"/>
    </w:p>
    <w:p w14:paraId="443E08FA" w14:textId="77777777" w:rsidR="001B5CFD" w:rsidRDefault="00000000">
      <w:pPr>
        <w:pStyle w:val="Standard"/>
        <w:tabs>
          <w:tab w:val="left" w:pos="720"/>
        </w:tabs>
        <w:spacing w:before="100"/>
        <w:jc w:val="both"/>
        <w:rPr>
          <w:rFonts w:hint="eastAsia"/>
          <w:b/>
          <w:u w:val="single"/>
        </w:rPr>
      </w:pPr>
      <w:proofErr w:type="spellStart"/>
      <w:r>
        <w:rPr>
          <w:b/>
          <w:u w:val="single"/>
        </w:rPr>
        <w:t>Понуђач</w:t>
      </w:r>
      <w:proofErr w:type="spellEnd"/>
      <w:r>
        <w:rPr>
          <w:b/>
          <w:u w:val="single"/>
        </w:rPr>
        <w:t xml:space="preserve"> </w:t>
      </w:r>
      <w:proofErr w:type="spellStart"/>
      <w:r>
        <w:rPr>
          <w:b/>
          <w:u w:val="single"/>
        </w:rPr>
        <w:t>је</w:t>
      </w:r>
      <w:proofErr w:type="spellEnd"/>
      <w:r>
        <w:rPr>
          <w:b/>
          <w:u w:val="single"/>
        </w:rPr>
        <w:t xml:space="preserve"> </w:t>
      </w:r>
      <w:proofErr w:type="spellStart"/>
      <w:r>
        <w:rPr>
          <w:b/>
          <w:u w:val="single"/>
        </w:rPr>
        <w:t>дужан</w:t>
      </w:r>
      <w:proofErr w:type="spellEnd"/>
      <w:r>
        <w:rPr>
          <w:b/>
          <w:u w:val="single"/>
        </w:rPr>
        <w:t xml:space="preserve"> </w:t>
      </w:r>
      <w:proofErr w:type="spellStart"/>
      <w:r>
        <w:rPr>
          <w:b/>
          <w:u w:val="single"/>
        </w:rPr>
        <w:t>да</w:t>
      </w:r>
      <w:proofErr w:type="spellEnd"/>
      <w:r>
        <w:rPr>
          <w:b/>
          <w:u w:val="single"/>
        </w:rPr>
        <w:t xml:space="preserve"> у </w:t>
      </w:r>
      <w:proofErr w:type="spellStart"/>
      <w:r>
        <w:rPr>
          <w:b/>
          <w:u w:val="single"/>
        </w:rPr>
        <w:t>понуди</w:t>
      </w:r>
      <w:proofErr w:type="spellEnd"/>
      <w:r>
        <w:rPr>
          <w:b/>
          <w:u w:val="single"/>
        </w:rPr>
        <w:t xml:space="preserve"> </w:t>
      </w:r>
      <w:proofErr w:type="spellStart"/>
      <w:r>
        <w:rPr>
          <w:b/>
          <w:u w:val="single"/>
        </w:rPr>
        <w:t>назначи-упише</w:t>
      </w:r>
      <w:proofErr w:type="spellEnd"/>
      <w:r>
        <w:rPr>
          <w:b/>
          <w:u w:val="single"/>
        </w:rPr>
        <w:t xml:space="preserve"> </w:t>
      </w:r>
      <w:proofErr w:type="spellStart"/>
      <w:r>
        <w:rPr>
          <w:b/>
          <w:u w:val="single"/>
        </w:rPr>
        <w:t>рок</w:t>
      </w:r>
      <w:proofErr w:type="spellEnd"/>
      <w:r>
        <w:rPr>
          <w:b/>
          <w:u w:val="single"/>
        </w:rPr>
        <w:t xml:space="preserve"> </w:t>
      </w:r>
      <w:proofErr w:type="spellStart"/>
      <w:r>
        <w:rPr>
          <w:b/>
          <w:u w:val="single"/>
        </w:rPr>
        <w:t>важења</w:t>
      </w:r>
      <w:proofErr w:type="spellEnd"/>
      <w:r>
        <w:rPr>
          <w:b/>
          <w:u w:val="single"/>
        </w:rPr>
        <w:t xml:space="preserve"> </w:t>
      </w:r>
      <w:proofErr w:type="spellStart"/>
      <w:r>
        <w:rPr>
          <w:b/>
          <w:u w:val="single"/>
        </w:rPr>
        <w:t>понуде</w:t>
      </w:r>
      <w:proofErr w:type="spellEnd"/>
      <w:r>
        <w:rPr>
          <w:b/>
          <w:u w:val="single"/>
        </w:rPr>
        <w:t>.</w:t>
      </w:r>
    </w:p>
    <w:p w14:paraId="1AEB3E6E" w14:textId="77777777" w:rsidR="001B5CFD" w:rsidRDefault="00000000">
      <w:pPr>
        <w:pStyle w:val="Standard"/>
        <w:tabs>
          <w:tab w:val="left" w:pos="720"/>
        </w:tabs>
        <w:spacing w:before="100"/>
        <w:jc w:val="both"/>
        <w:rPr>
          <w:rFonts w:hint="eastAsia"/>
        </w:rPr>
      </w:pPr>
      <w:proofErr w:type="spellStart"/>
      <w:r>
        <w:t>Понуда</w:t>
      </w:r>
      <w:proofErr w:type="spellEnd"/>
      <w:r>
        <w:t xml:space="preserve"> у </w:t>
      </w:r>
      <w:proofErr w:type="spellStart"/>
      <w:r>
        <w:t>којој</w:t>
      </w:r>
      <w:proofErr w:type="spellEnd"/>
      <w:r>
        <w:t xml:space="preserve"> </w:t>
      </w:r>
      <w:proofErr w:type="spellStart"/>
      <w:r>
        <w:t>понуђач</w:t>
      </w:r>
      <w:proofErr w:type="spellEnd"/>
      <w:r>
        <w:t xml:space="preserve"> </w:t>
      </w:r>
      <w:proofErr w:type="spellStart"/>
      <w:r>
        <w:t>није</w:t>
      </w:r>
      <w:proofErr w:type="spellEnd"/>
      <w:r>
        <w:t xml:space="preserve"> </w:t>
      </w:r>
      <w:proofErr w:type="spellStart"/>
      <w:r>
        <w:t>навео</w:t>
      </w:r>
      <w:proofErr w:type="spellEnd"/>
      <w:r>
        <w:t xml:space="preserve"> </w:t>
      </w:r>
      <w:proofErr w:type="spellStart"/>
      <w:r>
        <w:t>рок</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или</w:t>
      </w:r>
      <w:proofErr w:type="spellEnd"/>
      <w:r>
        <w:t xml:space="preserve"> </w:t>
      </w:r>
      <w:proofErr w:type="spellStart"/>
      <w:r>
        <w:t>је</w:t>
      </w:r>
      <w:proofErr w:type="spellEnd"/>
      <w:r>
        <w:t xml:space="preserve"> </w:t>
      </w:r>
      <w:proofErr w:type="spellStart"/>
      <w:r>
        <w:t>непрецизно</w:t>
      </w:r>
      <w:proofErr w:type="spellEnd"/>
      <w:r>
        <w:t xml:space="preserve"> </w:t>
      </w:r>
      <w:proofErr w:type="spellStart"/>
      <w:r>
        <w:t>одредио</w:t>
      </w:r>
      <w:proofErr w:type="spellEnd"/>
      <w:r>
        <w:t xml:space="preserve"> </w:t>
      </w:r>
      <w:proofErr w:type="spellStart"/>
      <w:r>
        <w:t>рок</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нпр</w:t>
      </w:r>
      <w:proofErr w:type="spellEnd"/>
      <w:r>
        <w:t xml:space="preserve">.: </w:t>
      </w:r>
      <w:proofErr w:type="spellStart"/>
      <w:r>
        <w:t>око</w:t>
      </w:r>
      <w:proofErr w:type="spellEnd"/>
      <w:r>
        <w:t xml:space="preserve">, </w:t>
      </w:r>
      <w:proofErr w:type="spellStart"/>
      <w:r>
        <w:t>од</w:t>
      </w:r>
      <w:proofErr w:type="spellEnd"/>
      <w:r>
        <w:t xml:space="preserve"> - </w:t>
      </w:r>
      <w:proofErr w:type="spellStart"/>
      <w:r>
        <w:t>до</w:t>
      </w:r>
      <w:proofErr w:type="spellEnd"/>
      <w:r>
        <w:t xml:space="preserve">, </w:t>
      </w:r>
      <w:proofErr w:type="spellStart"/>
      <w:r>
        <w:t>оквирно</w:t>
      </w:r>
      <w:proofErr w:type="spellEnd"/>
      <w:r>
        <w:t xml:space="preserve"> </w:t>
      </w:r>
      <w:proofErr w:type="spellStart"/>
      <w:r>
        <w:t>или</w:t>
      </w:r>
      <w:proofErr w:type="spellEnd"/>
      <w:r>
        <w:t xml:space="preserve"> </w:t>
      </w:r>
      <w:proofErr w:type="spellStart"/>
      <w:r>
        <w:t>сл</w:t>
      </w:r>
      <w:proofErr w:type="spellEnd"/>
      <w:r>
        <w:t xml:space="preserve">.) </w:t>
      </w:r>
      <w:proofErr w:type="spellStart"/>
      <w:r>
        <w:t>или</w:t>
      </w:r>
      <w:proofErr w:type="spellEnd"/>
      <w:r>
        <w:t xml:space="preserve"> </w:t>
      </w:r>
      <w:proofErr w:type="spellStart"/>
      <w:r>
        <w:t>је</w:t>
      </w:r>
      <w:proofErr w:type="spellEnd"/>
      <w:r>
        <w:t xml:space="preserve"> </w:t>
      </w:r>
      <w:proofErr w:type="spellStart"/>
      <w:r>
        <w:t>навео</w:t>
      </w:r>
      <w:proofErr w:type="spellEnd"/>
      <w:r>
        <w:t xml:space="preserve"> </w:t>
      </w:r>
      <w:proofErr w:type="spellStart"/>
      <w:r>
        <w:t>краћи</w:t>
      </w:r>
      <w:proofErr w:type="spellEnd"/>
      <w:r>
        <w:t xml:space="preserve"> </w:t>
      </w:r>
      <w:proofErr w:type="spellStart"/>
      <w:r>
        <w:t>рок</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од</w:t>
      </w:r>
      <w:proofErr w:type="spellEnd"/>
      <w:r>
        <w:t xml:space="preserve"> </w:t>
      </w:r>
      <w:proofErr w:type="spellStart"/>
      <w:r>
        <w:t>оног</w:t>
      </w:r>
      <w:proofErr w:type="spellEnd"/>
      <w:r>
        <w:t xml:space="preserve"> </w:t>
      </w:r>
      <w:proofErr w:type="spellStart"/>
      <w:r>
        <w:t>који</w:t>
      </w:r>
      <w:proofErr w:type="spellEnd"/>
      <w:r>
        <w:t xml:space="preserve"> </w:t>
      </w:r>
      <w:proofErr w:type="spellStart"/>
      <w:r>
        <w:t>је</w:t>
      </w:r>
      <w:proofErr w:type="spellEnd"/>
      <w:r>
        <w:t xml:space="preserve"> </w:t>
      </w:r>
      <w:proofErr w:type="spellStart"/>
      <w:r>
        <w:t>одређен</w:t>
      </w:r>
      <w:proofErr w:type="spellEnd"/>
      <w:r>
        <w:t xml:space="preserve"> </w:t>
      </w:r>
      <w:proofErr w:type="spellStart"/>
      <w:r>
        <w:t>конкурсном</w:t>
      </w:r>
      <w:proofErr w:type="spellEnd"/>
      <w:r>
        <w:t xml:space="preserve"> </w:t>
      </w:r>
      <w:proofErr w:type="spellStart"/>
      <w:r>
        <w:t>документацијом</w:t>
      </w:r>
      <w:proofErr w:type="spellEnd"/>
      <w:r>
        <w:t xml:space="preserve">, </w:t>
      </w:r>
      <w:proofErr w:type="spellStart"/>
      <w:r>
        <w:t>биће</w:t>
      </w:r>
      <w:proofErr w:type="spellEnd"/>
      <w:r>
        <w:t xml:space="preserve"> </w:t>
      </w:r>
      <w:proofErr w:type="spellStart"/>
      <w:r>
        <w:t>одбијена</w:t>
      </w:r>
      <w:proofErr w:type="spellEnd"/>
      <w:r>
        <w:t xml:space="preserve"> </w:t>
      </w:r>
      <w:proofErr w:type="spellStart"/>
      <w:r>
        <w:t>као</w:t>
      </w:r>
      <w:proofErr w:type="spellEnd"/>
      <w:r>
        <w:t xml:space="preserve"> </w:t>
      </w:r>
      <w:proofErr w:type="spellStart"/>
      <w:r>
        <w:t>неприхватљива</w:t>
      </w:r>
      <w:proofErr w:type="spellEnd"/>
      <w:r>
        <w:t>.</w:t>
      </w:r>
    </w:p>
    <w:p w14:paraId="4DC6D31C" w14:textId="77777777" w:rsidR="001B5CFD" w:rsidRDefault="00000000">
      <w:pPr>
        <w:pStyle w:val="Standard"/>
        <w:tabs>
          <w:tab w:val="left" w:pos="720"/>
        </w:tabs>
        <w:spacing w:before="100"/>
        <w:jc w:val="both"/>
        <w:rPr>
          <w:rFonts w:hint="eastAsia"/>
        </w:rPr>
      </w:pPr>
      <w:proofErr w:type="spellStart"/>
      <w:r>
        <w:t>Понуђач</w:t>
      </w:r>
      <w:proofErr w:type="spellEnd"/>
      <w:r>
        <w:t xml:space="preserve"> </w:t>
      </w:r>
      <w:proofErr w:type="spellStart"/>
      <w:r>
        <w:t>који</w:t>
      </w:r>
      <w:proofErr w:type="spellEnd"/>
      <w:r>
        <w:t xml:space="preserve"> </w:t>
      </w:r>
      <w:proofErr w:type="spellStart"/>
      <w:r>
        <w:t>прихвати</w:t>
      </w:r>
      <w:proofErr w:type="spellEnd"/>
      <w:r>
        <w:t xml:space="preserve"> </w:t>
      </w:r>
      <w:proofErr w:type="spellStart"/>
      <w:r>
        <w:t>захтев</w:t>
      </w:r>
      <w:proofErr w:type="spellEnd"/>
      <w:r>
        <w:t xml:space="preserve"> </w:t>
      </w:r>
      <w:proofErr w:type="spellStart"/>
      <w:r>
        <w:t>за</w:t>
      </w:r>
      <w:proofErr w:type="spellEnd"/>
      <w:r>
        <w:t xml:space="preserve"> </w:t>
      </w:r>
      <w:proofErr w:type="spellStart"/>
      <w:r>
        <w:t>продужење</w:t>
      </w:r>
      <w:proofErr w:type="spellEnd"/>
      <w:r>
        <w:t xml:space="preserve"> </w:t>
      </w:r>
      <w:proofErr w:type="spellStart"/>
      <w:r>
        <w:t>рока</w:t>
      </w:r>
      <w:proofErr w:type="spellEnd"/>
      <w:r>
        <w:t xml:space="preserve"> </w:t>
      </w:r>
      <w:proofErr w:type="spellStart"/>
      <w:r>
        <w:t>важења</w:t>
      </w:r>
      <w:proofErr w:type="spellEnd"/>
      <w:r>
        <w:t xml:space="preserve"> </w:t>
      </w:r>
      <w:proofErr w:type="spellStart"/>
      <w:r>
        <w:t>понуде</w:t>
      </w:r>
      <w:proofErr w:type="spellEnd"/>
      <w:r>
        <w:t xml:space="preserve"> </w:t>
      </w:r>
      <w:proofErr w:type="spellStart"/>
      <w:r>
        <w:t>не</w:t>
      </w:r>
      <w:proofErr w:type="spellEnd"/>
      <w:r>
        <w:t xml:space="preserve"> </w:t>
      </w:r>
      <w:proofErr w:type="spellStart"/>
      <w:r>
        <w:t>може</w:t>
      </w:r>
      <w:proofErr w:type="spellEnd"/>
      <w:r>
        <w:t xml:space="preserve"> </w:t>
      </w:r>
      <w:proofErr w:type="spellStart"/>
      <w:r>
        <w:t>мењати</w:t>
      </w:r>
      <w:proofErr w:type="spellEnd"/>
      <w:r>
        <w:t xml:space="preserve"> </w:t>
      </w:r>
      <w:proofErr w:type="spellStart"/>
      <w:r>
        <w:t>понуду</w:t>
      </w:r>
      <w:proofErr w:type="spellEnd"/>
      <w:r>
        <w:t>.</w:t>
      </w:r>
    </w:p>
    <w:p w14:paraId="5F9DA825" w14:textId="77777777" w:rsidR="001B5CFD" w:rsidRDefault="001B5CFD">
      <w:pPr>
        <w:pStyle w:val="Standard"/>
        <w:tabs>
          <w:tab w:val="left" w:pos="720"/>
        </w:tabs>
        <w:spacing w:before="100"/>
        <w:jc w:val="both"/>
        <w:rPr>
          <w:rFonts w:hint="eastAsia"/>
        </w:rPr>
      </w:pPr>
    </w:p>
    <w:p w14:paraId="3E487E84" w14:textId="77777777" w:rsidR="001B5CFD" w:rsidRDefault="00000000">
      <w:pPr>
        <w:pStyle w:val="ListParagraph"/>
        <w:numPr>
          <w:ilvl w:val="0"/>
          <w:numId w:val="6"/>
        </w:numPr>
        <w:jc w:val="both"/>
        <w:rPr>
          <w:rFonts w:hint="eastAsia"/>
        </w:rPr>
      </w:pPr>
      <w:r>
        <w:rPr>
          <w:sz w:val="24"/>
          <w:szCs w:val="24"/>
        </w:rPr>
        <w:t>КРИТЕРИЈУМИ ЗА ДОДЕЛУ УГОВОРА</w:t>
      </w:r>
    </w:p>
    <w:p w14:paraId="7E2A5714" w14:textId="77777777" w:rsidR="001B5CFD" w:rsidRDefault="001B5CFD">
      <w:pPr>
        <w:pStyle w:val="Standard"/>
        <w:jc w:val="both"/>
        <w:rPr>
          <w:rFonts w:hint="eastAsia"/>
        </w:rPr>
      </w:pPr>
    </w:p>
    <w:p w14:paraId="395BA542" w14:textId="77777777" w:rsidR="001B5CFD" w:rsidRDefault="00000000">
      <w:pPr>
        <w:pStyle w:val="ListParagraph"/>
        <w:spacing w:after="280"/>
        <w:ind w:left="0"/>
        <w:jc w:val="both"/>
        <w:rPr>
          <w:rFonts w:hint="eastAsia"/>
          <w:sz w:val="24"/>
          <w:szCs w:val="24"/>
        </w:rPr>
      </w:pPr>
      <w:r>
        <w:rPr>
          <w:sz w:val="24"/>
          <w:szCs w:val="24"/>
        </w:rPr>
        <w:t xml:space="preserve">У </w:t>
      </w:r>
      <w:proofErr w:type="spellStart"/>
      <w:r>
        <w:rPr>
          <w:sz w:val="24"/>
          <w:szCs w:val="24"/>
        </w:rPr>
        <w:t>поступку</w:t>
      </w:r>
      <w:proofErr w:type="spellEnd"/>
      <w:r>
        <w:rPr>
          <w:sz w:val="24"/>
          <w:szCs w:val="24"/>
        </w:rPr>
        <w:t xml:space="preserve"> </w:t>
      </w:r>
      <w:proofErr w:type="spellStart"/>
      <w:r>
        <w:rPr>
          <w:sz w:val="24"/>
          <w:szCs w:val="24"/>
        </w:rPr>
        <w:t>јавне</w:t>
      </w:r>
      <w:proofErr w:type="spellEnd"/>
      <w:r>
        <w:rPr>
          <w:sz w:val="24"/>
          <w:szCs w:val="24"/>
        </w:rPr>
        <w:t xml:space="preserve"> </w:t>
      </w:r>
      <w:proofErr w:type="spellStart"/>
      <w:r>
        <w:rPr>
          <w:sz w:val="24"/>
          <w:szCs w:val="24"/>
        </w:rPr>
        <w:t>набавке</w:t>
      </w:r>
      <w:proofErr w:type="spellEnd"/>
      <w:r>
        <w:rPr>
          <w:sz w:val="24"/>
          <w:szCs w:val="24"/>
        </w:rPr>
        <w:t xml:space="preserve"> </w:t>
      </w:r>
      <w:proofErr w:type="spellStart"/>
      <w:r>
        <w:rPr>
          <w:sz w:val="24"/>
          <w:szCs w:val="24"/>
        </w:rPr>
        <w:t>наручилац</w:t>
      </w:r>
      <w:proofErr w:type="spellEnd"/>
      <w:r>
        <w:rPr>
          <w:sz w:val="24"/>
          <w:szCs w:val="24"/>
        </w:rPr>
        <w:t xml:space="preserve"> </w:t>
      </w:r>
      <w:proofErr w:type="spellStart"/>
      <w:r>
        <w:rPr>
          <w:sz w:val="24"/>
          <w:szCs w:val="24"/>
        </w:rPr>
        <w:t>ће</w:t>
      </w:r>
      <w:proofErr w:type="spellEnd"/>
      <w:r>
        <w:rPr>
          <w:sz w:val="24"/>
          <w:szCs w:val="24"/>
        </w:rPr>
        <w:t xml:space="preserve"> </w:t>
      </w:r>
      <w:proofErr w:type="spellStart"/>
      <w:r>
        <w:rPr>
          <w:sz w:val="24"/>
          <w:szCs w:val="24"/>
        </w:rPr>
        <w:t>доделити</w:t>
      </w:r>
      <w:proofErr w:type="spellEnd"/>
      <w:r>
        <w:rPr>
          <w:sz w:val="24"/>
          <w:szCs w:val="24"/>
        </w:rPr>
        <w:t xml:space="preserve"> </w:t>
      </w:r>
      <w:proofErr w:type="spellStart"/>
      <w:r>
        <w:rPr>
          <w:sz w:val="24"/>
          <w:szCs w:val="24"/>
        </w:rPr>
        <w:t>уговор</w:t>
      </w:r>
      <w:proofErr w:type="spellEnd"/>
      <w:r>
        <w:rPr>
          <w:sz w:val="24"/>
          <w:szCs w:val="24"/>
        </w:rPr>
        <w:t xml:space="preserve"> </w:t>
      </w:r>
      <w:proofErr w:type="spellStart"/>
      <w:r>
        <w:rPr>
          <w:sz w:val="24"/>
          <w:szCs w:val="24"/>
        </w:rPr>
        <w:t>економски</w:t>
      </w:r>
      <w:proofErr w:type="spellEnd"/>
      <w:r>
        <w:rPr>
          <w:sz w:val="24"/>
          <w:szCs w:val="24"/>
        </w:rPr>
        <w:t xml:space="preserve"> </w:t>
      </w:r>
      <w:proofErr w:type="spellStart"/>
      <w:r>
        <w:rPr>
          <w:sz w:val="24"/>
          <w:szCs w:val="24"/>
        </w:rPr>
        <w:t>најповољнијој</w:t>
      </w:r>
      <w:proofErr w:type="spellEnd"/>
      <w:r>
        <w:rPr>
          <w:sz w:val="24"/>
          <w:szCs w:val="24"/>
        </w:rPr>
        <w:t xml:space="preserve"> </w:t>
      </w:r>
      <w:proofErr w:type="spellStart"/>
      <w:r>
        <w:rPr>
          <w:sz w:val="24"/>
          <w:szCs w:val="24"/>
        </w:rPr>
        <w:t>понуди</w:t>
      </w:r>
      <w:proofErr w:type="spellEnd"/>
      <w:r>
        <w:rPr>
          <w:sz w:val="24"/>
          <w:szCs w:val="24"/>
        </w:rPr>
        <w:t xml:space="preserve"> </w:t>
      </w:r>
      <w:proofErr w:type="spellStart"/>
      <w:r>
        <w:rPr>
          <w:sz w:val="24"/>
          <w:szCs w:val="24"/>
        </w:rPr>
        <w:t>која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одређује</w:t>
      </w:r>
      <w:proofErr w:type="spellEnd"/>
      <w:r>
        <w:rPr>
          <w:sz w:val="24"/>
          <w:szCs w:val="24"/>
        </w:rPr>
        <w:t xml:space="preserve"> </w:t>
      </w:r>
      <w:proofErr w:type="spellStart"/>
      <w:r>
        <w:rPr>
          <w:sz w:val="24"/>
          <w:szCs w:val="24"/>
        </w:rPr>
        <w:t>на</w:t>
      </w:r>
      <w:proofErr w:type="spellEnd"/>
      <w:r>
        <w:rPr>
          <w:sz w:val="24"/>
          <w:szCs w:val="24"/>
        </w:rPr>
        <w:t xml:space="preserve"> </w:t>
      </w:r>
      <w:proofErr w:type="spellStart"/>
      <w:r>
        <w:rPr>
          <w:sz w:val="24"/>
          <w:szCs w:val="24"/>
        </w:rPr>
        <w:t>основу</w:t>
      </w:r>
      <w:proofErr w:type="spellEnd"/>
      <w:r>
        <w:rPr>
          <w:sz w:val="24"/>
          <w:szCs w:val="24"/>
        </w:rPr>
        <w:t xml:space="preserve"> </w:t>
      </w:r>
      <w:proofErr w:type="spellStart"/>
      <w:r>
        <w:rPr>
          <w:sz w:val="24"/>
          <w:szCs w:val="24"/>
        </w:rPr>
        <w:t>критеријума</w:t>
      </w:r>
      <w:proofErr w:type="spellEnd"/>
      <w:r>
        <w:rPr>
          <w:sz w:val="24"/>
          <w:szCs w:val="24"/>
        </w:rPr>
        <w:t xml:space="preserve"> </w:t>
      </w:r>
      <w:proofErr w:type="spellStart"/>
      <w:r>
        <w:rPr>
          <w:sz w:val="24"/>
          <w:szCs w:val="24"/>
        </w:rPr>
        <w:t>понуђене</w:t>
      </w:r>
      <w:proofErr w:type="spellEnd"/>
      <w:r>
        <w:rPr>
          <w:sz w:val="24"/>
          <w:szCs w:val="24"/>
        </w:rPr>
        <w:t xml:space="preserve"> </w:t>
      </w:r>
      <w:proofErr w:type="spellStart"/>
      <w:r>
        <w:rPr>
          <w:sz w:val="24"/>
          <w:szCs w:val="24"/>
        </w:rPr>
        <w:t>цене</w:t>
      </w:r>
      <w:proofErr w:type="spellEnd"/>
      <w:r>
        <w:rPr>
          <w:sz w:val="24"/>
          <w:szCs w:val="24"/>
        </w:rPr>
        <w:t xml:space="preserve"> </w:t>
      </w:r>
      <w:proofErr w:type="spellStart"/>
      <w:r>
        <w:rPr>
          <w:sz w:val="24"/>
          <w:szCs w:val="24"/>
        </w:rPr>
        <w:t>без</w:t>
      </w:r>
      <w:proofErr w:type="spellEnd"/>
      <w:r>
        <w:rPr>
          <w:sz w:val="24"/>
          <w:szCs w:val="24"/>
        </w:rPr>
        <w:t xml:space="preserve"> ПДВ-а: </w:t>
      </w:r>
      <w:proofErr w:type="spellStart"/>
      <w:r>
        <w:rPr>
          <w:sz w:val="24"/>
          <w:szCs w:val="24"/>
        </w:rPr>
        <w:t>најнижа</w:t>
      </w:r>
      <w:proofErr w:type="spellEnd"/>
      <w:r>
        <w:rPr>
          <w:sz w:val="24"/>
          <w:szCs w:val="24"/>
        </w:rPr>
        <w:t xml:space="preserve"> </w:t>
      </w:r>
      <w:proofErr w:type="spellStart"/>
      <w:r>
        <w:rPr>
          <w:sz w:val="24"/>
          <w:szCs w:val="24"/>
        </w:rPr>
        <w:t>понуђена</w:t>
      </w:r>
      <w:proofErr w:type="spellEnd"/>
      <w:r>
        <w:rPr>
          <w:sz w:val="24"/>
          <w:szCs w:val="24"/>
        </w:rPr>
        <w:t xml:space="preserve"> </w:t>
      </w:r>
      <w:proofErr w:type="spellStart"/>
      <w:r>
        <w:rPr>
          <w:sz w:val="24"/>
          <w:szCs w:val="24"/>
        </w:rPr>
        <w:t>цена</w:t>
      </w:r>
      <w:proofErr w:type="spellEnd"/>
      <w:r>
        <w:rPr>
          <w:sz w:val="24"/>
          <w:szCs w:val="24"/>
        </w:rPr>
        <w:t xml:space="preserve"> </w:t>
      </w:r>
      <w:proofErr w:type="spellStart"/>
      <w:r>
        <w:rPr>
          <w:sz w:val="24"/>
          <w:szCs w:val="24"/>
        </w:rPr>
        <w:t>максимално</w:t>
      </w:r>
      <w:proofErr w:type="spellEnd"/>
      <w:r>
        <w:rPr>
          <w:sz w:val="24"/>
          <w:szCs w:val="24"/>
        </w:rPr>
        <w:t xml:space="preserve"> 100 </w:t>
      </w:r>
      <w:proofErr w:type="spellStart"/>
      <w:r>
        <w:rPr>
          <w:sz w:val="24"/>
          <w:szCs w:val="24"/>
        </w:rPr>
        <w:t>пондера</w:t>
      </w:r>
      <w:proofErr w:type="spellEnd"/>
      <w:r>
        <w:rPr>
          <w:sz w:val="24"/>
          <w:szCs w:val="24"/>
        </w:rPr>
        <w:t xml:space="preserve">. </w:t>
      </w:r>
      <w:proofErr w:type="spellStart"/>
      <w:r>
        <w:rPr>
          <w:sz w:val="24"/>
          <w:szCs w:val="24"/>
        </w:rPr>
        <w:t>Бодовање</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врши</w:t>
      </w:r>
      <w:proofErr w:type="spellEnd"/>
      <w:r>
        <w:rPr>
          <w:sz w:val="24"/>
          <w:szCs w:val="24"/>
        </w:rPr>
        <w:t xml:space="preserve"> </w:t>
      </w:r>
      <w:proofErr w:type="spellStart"/>
      <w:r>
        <w:rPr>
          <w:sz w:val="24"/>
          <w:szCs w:val="24"/>
        </w:rPr>
        <w:t>по</w:t>
      </w:r>
      <w:proofErr w:type="spellEnd"/>
      <w:r>
        <w:rPr>
          <w:sz w:val="24"/>
          <w:szCs w:val="24"/>
        </w:rPr>
        <w:t xml:space="preserve"> </w:t>
      </w:r>
      <w:proofErr w:type="spellStart"/>
      <w:r>
        <w:rPr>
          <w:sz w:val="24"/>
          <w:szCs w:val="24"/>
        </w:rPr>
        <w:t>формули</w:t>
      </w:r>
      <w:proofErr w:type="spellEnd"/>
      <w:r>
        <w:rPr>
          <w:sz w:val="24"/>
          <w:szCs w:val="24"/>
        </w:rPr>
        <w:t xml:space="preserve"> (А/</w:t>
      </w:r>
      <w:proofErr w:type="gramStart"/>
      <w:r>
        <w:rPr>
          <w:sz w:val="24"/>
          <w:szCs w:val="24"/>
        </w:rPr>
        <w:t>Б)х</w:t>
      </w:r>
      <w:proofErr w:type="gramEnd"/>
      <w:r>
        <w:rPr>
          <w:sz w:val="24"/>
          <w:szCs w:val="24"/>
        </w:rPr>
        <w:t xml:space="preserve">100, </w:t>
      </w:r>
      <w:proofErr w:type="spellStart"/>
      <w:r>
        <w:rPr>
          <w:sz w:val="24"/>
          <w:szCs w:val="24"/>
        </w:rPr>
        <w:t>где</w:t>
      </w:r>
      <w:proofErr w:type="spellEnd"/>
      <w:r>
        <w:rPr>
          <w:sz w:val="24"/>
          <w:szCs w:val="24"/>
        </w:rPr>
        <w:t xml:space="preserve"> </w:t>
      </w:r>
      <w:proofErr w:type="spellStart"/>
      <w:r>
        <w:rPr>
          <w:sz w:val="24"/>
          <w:szCs w:val="24"/>
        </w:rPr>
        <w:t>је</w:t>
      </w:r>
      <w:proofErr w:type="spellEnd"/>
      <w:r>
        <w:rPr>
          <w:sz w:val="24"/>
          <w:szCs w:val="24"/>
        </w:rPr>
        <w:t xml:space="preserve"> А - </w:t>
      </w:r>
      <w:proofErr w:type="spellStart"/>
      <w:r>
        <w:rPr>
          <w:sz w:val="24"/>
          <w:szCs w:val="24"/>
        </w:rPr>
        <w:t>најнижа</w:t>
      </w:r>
      <w:proofErr w:type="spellEnd"/>
      <w:r>
        <w:rPr>
          <w:sz w:val="24"/>
          <w:szCs w:val="24"/>
        </w:rPr>
        <w:t xml:space="preserve"> </w:t>
      </w:r>
      <w:proofErr w:type="spellStart"/>
      <w:r>
        <w:rPr>
          <w:sz w:val="24"/>
          <w:szCs w:val="24"/>
        </w:rPr>
        <w:t>понуђена</w:t>
      </w:r>
      <w:proofErr w:type="spellEnd"/>
      <w:r>
        <w:rPr>
          <w:sz w:val="24"/>
          <w:szCs w:val="24"/>
        </w:rPr>
        <w:t xml:space="preserve"> </w:t>
      </w:r>
      <w:proofErr w:type="spellStart"/>
      <w:r>
        <w:rPr>
          <w:sz w:val="24"/>
          <w:szCs w:val="24"/>
        </w:rPr>
        <w:t>цена</w:t>
      </w:r>
      <w:proofErr w:type="spellEnd"/>
      <w:r>
        <w:rPr>
          <w:sz w:val="24"/>
          <w:szCs w:val="24"/>
        </w:rPr>
        <w:t xml:space="preserve">, Б - </w:t>
      </w:r>
      <w:proofErr w:type="spellStart"/>
      <w:r>
        <w:rPr>
          <w:sz w:val="24"/>
          <w:szCs w:val="24"/>
        </w:rPr>
        <w:t>понуђена</w:t>
      </w:r>
      <w:proofErr w:type="spellEnd"/>
      <w:r>
        <w:rPr>
          <w:sz w:val="24"/>
          <w:szCs w:val="24"/>
        </w:rPr>
        <w:t xml:space="preserve"> </w:t>
      </w:r>
      <w:proofErr w:type="spellStart"/>
      <w:r>
        <w:rPr>
          <w:sz w:val="24"/>
          <w:szCs w:val="24"/>
        </w:rPr>
        <w:t>цена</w:t>
      </w:r>
      <w:proofErr w:type="spellEnd"/>
      <w:r>
        <w:rPr>
          <w:sz w:val="24"/>
          <w:szCs w:val="24"/>
        </w:rPr>
        <w:t xml:space="preserve"> </w:t>
      </w:r>
      <w:proofErr w:type="spellStart"/>
      <w:r>
        <w:rPr>
          <w:sz w:val="24"/>
          <w:szCs w:val="24"/>
        </w:rPr>
        <w:t>понуђача</w:t>
      </w:r>
      <w:proofErr w:type="spellEnd"/>
      <w:r>
        <w:rPr>
          <w:sz w:val="24"/>
          <w:szCs w:val="24"/>
        </w:rPr>
        <w:t xml:space="preserve"> </w:t>
      </w:r>
      <w:proofErr w:type="spellStart"/>
      <w:r>
        <w:rPr>
          <w:sz w:val="24"/>
          <w:szCs w:val="24"/>
        </w:rPr>
        <w:t>чија</w:t>
      </w:r>
      <w:proofErr w:type="spellEnd"/>
      <w:r>
        <w:rPr>
          <w:sz w:val="24"/>
          <w:szCs w:val="24"/>
        </w:rPr>
        <w:t xml:space="preserve"> </w:t>
      </w:r>
      <w:proofErr w:type="spellStart"/>
      <w:r>
        <w:rPr>
          <w:sz w:val="24"/>
          <w:szCs w:val="24"/>
        </w:rPr>
        <w:t>понуда</w:t>
      </w:r>
      <w:proofErr w:type="spellEnd"/>
      <w:r>
        <w:rPr>
          <w:sz w:val="24"/>
          <w:szCs w:val="24"/>
        </w:rPr>
        <w:t xml:space="preserve"> </w:t>
      </w:r>
      <w:proofErr w:type="spellStart"/>
      <w:r>
        <w:rPr>
          <w:sz w:val="24"/>
          <w:szCs w:val="24"/>
        </w:rPr>
        <w:t>се</w:t>
      </w:r>
      <w:proofErr w:type="spellEnd"/>
      <w:r>
        <w:rPr>
          <w:sz w:val="24"/>
          <w:szCs w:val="24"/>
        </w:rPr>
        <w:t xml:space="preserve"> </w:t>
      </w:r>
      <w:proofErr w:type="spellStart"/>
      <w:r>
        <w:rPr>
          <w:sz w:val="24"/>
          <w:szCs w:val="24"/>
        </w:rPr>
        <w:t>разматра</w:t>
      </w:r>
      <w:proofErr w:type="spellEnd"/>
      <w:r>
        <w:rPr>
          <w:sz w:val="24"/>
          <w:szCs w:val="24"/>
        </w:rPr>
        <w:t>.</w:t>
      </w:r>
    </w:p>
    <w:p w14:paraId="0BDFACB9" w14:textId="77777777" w:rsidR="001B5CFD" w:rsidRDefault="001B5CFD">
      <w:pPr>
        <w:pStyle w:val="ListParagraph"/>
        <w:spacing w:after="280"/>
        <w:ind w:left="0"/>
        <w:jc w:val="both"/>
        <w:rPr>
          <w:rFonts w:hint="eastAsia"/>
          <w:b w:val="0"/>
          <w:sz w:val="24"/>
          <w:szCs w:val="24"/>
        </w:rPr>
      </w:pPr>
    </w:p>
    <w:p w14:paraId="1EF1DD39" w14:textId="77777777" w:rsidR="001B5CFD" w:rsidRDefault="00000000">
      <w:pPr>
        <w:pStyle w:val="ListParagraph"/>
        <w:ind w:left="0"/>
        <w:jc w:val="both"/>
        <w:rPr>
          <w:rFonts w:hint="eastAsia"/>
        </w:rPr>
      </w:pPr>
      <w:proofErr w:type="spellStart"/>
      <w:r>
        <w:rPr>
          <w:sz w:val="24"/>
          <w:szCs w:val="24"/>
          <w:lang w:eastAsia="en-US"/>
        </w:rPr>
        <w:t>Резервни</w:t>
      </w:r>
      <w:proofErr w:type="spellEnd"/>
      <w:r>
        <w:rPr>
          <w:sz w:val="24"/>
          <w:szCs w:val="24"/>
          <w:lang w:eastAsia="en-US"/>
        </w:rPr>
        <w:t xml:space="preserve"> </w:t>
      </w:r>
      <w:proofErr w:type="spellStart"/>
      <w:r>
        <w:rPr>
          <w:sz w:val="24"/>
          <w:szCs w:val="24"/>
          <w:lang w:eastAsia="en-US"/>
        </w:rPr>
        <w:t>критеријум</w:t>
      </w:r>
      <w:proofErr w:type="spellEnd"/>
      <w:r>
        <w:rPr>
          <w:sz w:val="24"/>
          <w:szCs w:val="24"/>
          <w:lang w:eastAsia="en-US"/>
        </w:rPr>
        <w:t xml:space="preserve"> </w:t>
      </w:r>
      <w:proofErr w:type="spellStart"/>
      <w:r>
        <w:rPr>
          <w:sz w:val="24"/>
          <w:szCs w:val="24"/>
          <w:lang w:eastAsia="en-US"/>
        </w:rPr>
        <w:t>на</w:t>
      </w:r>
      <w:proofErr w:type="spellEnd"/>
      <w:r>
        <w:rPr>
          <w:sz w:val="24"/>
          <w:szCs w:val="24"/>
          <w:lang w:eastAsia="en-US"/>
        </w:rPr>
        <w:t xml:space="preserve"> </w:t>
      </w:r>
      <w:proofErr w:type="spellStart"/>
      <w:r>
        <w:rPr>
          <w:sz w:val="24"/>
          <w:szCs w:val="24"/>
          <w:lang w:eastAsia="en-US"/>
        </w:rPr>
        <w:t>основу</w:t>
      </w:r>
      <w:proofErr w:type="spellEnd"/>
      <w:r>
        <w:rPr>
          <w:sz w:val="24"/>
          <w:szCs w:val="24"/>
          <w:lang w:eastAsia="en-US"/>
        </w:rPr>
        <w:t xml:space="preserve"> </w:t>
      </w:r>
      <w:proofErr w:type="spellStart"/>
      <w:r>
        <w:rPr>
          <w:sz w:val="24"/>
          <w:szCs w:val="24"/>
          <w:lang w:eastAsia="en-US"/>
        </w:rPr>
        <w:t>којег</w:t>
      </w:r>
      <w:proofErr w:type="spellEnd"/>
      <w:r>
        <w:rPr>
          <w:sz w:val="24"/>
          <w:szCs w:val="24"/>
          <w:lang w:eastAsia="en-US"/>
        </w:rPr>
        <w:t xml:space="preserve"> </w:t>
      </w:r>
      <w:proofErr w:type="spellStart"/>
      <w:r>
        <w:rPr>
          <w:sz w:val="24"/>
          <w:szCs w:val="24"/>
          <w:lang w:eastAsia="en-US"/>
        </w:rPr>
        <w:t>ће</w:t>
      </w:r>
      <w:proofErr w:type="spellEnd"/>
      <w:r>
        <w:rPr>
          <w:sz w:val="24"/>
          <w:szCs w:val="24"/>
          <w:lang w:eastAsia="en-US"/>
        </w:rPr>
        <w:t xml:space="preserve"> </w:t>
      </w:r>
      <w:proofErr w:type="spellStart"/>
      <w:r>
        <w:rPr>
          <w:sz w:val="24"/>
          <w:szCs w:val="24"/>
          <w:lang w:eastAsia="en-US"/>
        </w:rPr>
        <w:t>се</w:t>
      </w:r>
      <w:proofErr w:type="spellEnd"/>
      <w:r>
        <w:rPr>
          <w:sz w:val="24"/>
          <w:szCs w:val="24"/>
          <w:lang w:eastAsia="en-US"/>
        </w:rPr>
        <w:t xml:space="preserve"> </w:t>
      </w:r>
      <w:proofErr w:type="spellStart"/>
      <w:r>
        <w:rPr>
          <w:sz w:val="24"/>
          <w:szCs w:val="24"/>
          <w:lang w:eastAsia="en-US"/>
        </w:rPr>
        <w:t>доделити</w:t>
      </w:r>
      <w:proofErr w:type="spellEnd"/>
      <w:r>
        <w:rPr>
          <w:sz w:val="24"/>
          <w:szCs w:val="24"/>
          <w:lang w:eastAsia="en-US"/>
        </w:rPr>
        <w:t xml:space="preserve"> </w:t>
      </w:r>
      <w:proofErr w:type="spellStart"/>
      <w:r>
        <w:rPr>
          <w:sz w:val="24"/>
          <w:szCs w:val="24"/>
          <w:lang w:eastAsia="en-US"/>
        </w:rPr>
        <w:t>уговор</w:t>
      </w:r>
      <w:proofErr w:type="spellEnd"/>
      <w:r>
        <w:rPr>
          <w:sz w:val="24"/>
          <w:szCs w:val="24"/>
          <w:lang w:eastAsia="en-US"/>
        </w:rPr>
        <w:t xml:space="preserve"> у </w:t>
      </w:r>
      <w:proofErr w:type="spellStart"/>
      <w:r>
        <w:rPr>
          <w:sz w:val="24"/>
          <w:szCs w:val="24"/>
          <w:lang w:eastAsia="en-US"/>
        </w:rPr>
        <w:t>ситуацији</w:t>
      </w:r>
      <w:proofErr w:type="spellEnd"/>
      <w:r>
        <w:rPr>
          <w:sz w:val="24"/>
          <w:szCs w:val="24"/>
          <w:lang w:eastAsia="en-US"/>
        </w:rPr>
        <w:t xml:space="preserve"> </w:t>
      </w:r>
      <w:proofErr w:type="spellStart"/>
      <w:r>
        <w:rPr>
          <w:sz w:val="24"/>
          <w:szCs w:val="24"/>
          <w:lang w:eastAsia="en-US"/>
        </w:rPr>
        <w:t>када</w:t>
      </w:r>
      <w:proofErr w:type="spellEnd"/>
      <w:r>
        <w:rPr>
          <w:sz w:val="24"/>
          <w:szCs w:val="24"/>
          <w:lang w:eastAsia="en-US"/>
        </w:rPr>
        <w:t xml:space="preserve"> </w:t>
      </w:r>
      <w:proofErr w:type="spellStart"/>
      <w:r>
        <w:rPr>
          <w:sz w:val="24"/>
          <w:szCs w:val="24"/>
          <w:lang w:eastAsia="en-US"/>
        </w:rPr>
        <w:t>постоје</w:t>
      </w:r>
      <w:proofErr w:type="spellEnd"/>
      <w:r>
        <w:rPr>
          <w:sz w:val="24"/>
          <w:szCs w:val="24"/>
          <w:lang w:eastAsia="en-US"/>
        </w:rPr>
        <w:t xml:space="preserve"> </w:t>
      </w:r>
      <w:proofErr w:type="spellStart"/>
      <w:r>
        <w:rPr>
          <w:sz w:val="24"/>
          <w:szCs w:val="24"/>
          <w:lang w:eastAsia="en-US"/>
        </w:rPr>
        <w:t>две</w:t>
      </w:r>
      <w:proofErr w:type="spellEnd"/>
      <w:r>
        <w:rPr>
          <w:sz w:val="24"/>
          <w:szCs w:val="24"/>
          <w:lang w:eastAsia="en-US"/>
        </w:rPr>
        <w:t xml:space="preserve"> </w:t>
      </w:r>
      <w:proofErr w:type="spellStart"/>
      <w:r>
        <w:rPr>
          <w:sz w:val="24"/>
          <w:szCs w:val="24"/>
          <w:lang w:eastAsia="en-US"/>
        </w:rPr>
        <w:t>или</w:t>
      </w:r>
      <w:proofErr w:type="spellEnd"/>
      <w:r>
        <w:rPr>
          <w:sz w:val="24"/>
          <w:szCs w:val="24"/>
          <w:lang w:eastAsia="en-US"/>
        </w:rPr>
        <w:t xml:space="preserve"> </w:t>
      </w:r>
      <w:proofErr w:type="spellStart"/>
      <w:r>
        <w:rPr>
          <w:sz w:val="24"/>
          <w:szCs w:val="24"/>
          <w:lang w:eastAsia="en-US"/>
        </w:rPr>
        <w:t>више</w:t>
      </w:r>
      <w:proofErr w:type="spellEnd"/>
      <w:r>
        <w:rPr>
          <w:sz w:val="24"/>
          <w:szCs w:val="24"/>
          <w:lang w:eastAsia="en-US"/>
        </w:rPr>
        <w:t xml:space="preserve"> </w:t>
      </w:r>
      <w:proofErr w:type="spellStart"/>
      <w:r>
        <w:rPr>
          <w:sz w:val="24"/>
          <w:szCs w:val="24"/>
          <w:lang w:eastAsia="en-US"/>
        </w:rPr>
        <w:t>понуда</w:t>
      </w:r>
      <w:proofErr w:type="spellEnd"/>
      <w:r>
        <w:rPr>
          <w:sz w:val="24"/>
          <w:szCs w:val="24"/>
          <w:lang w:eastAsia="en-US"/>
        </w:rPr>
        <w:t xml:space="preserve"> </w:t>
      </w:r>
      <w:proofErr w:type="spellStart"/>
      <w:r>
        <w:rPr>
          <w:sz w:val="24"/>
          <w:szCs w:val="24"/>
          <w:lang w:eastAsia="en-US"/>
        </w:rPr>
        <w:t>које</w:t>
      </w:r>
      <w:proofErr w:type="spellEnd"/>
      <w:r>
        <w:rPr>
          <w:sz w:val="24"/>
          <w:szCs w:val="24"/>
          <w:lang w:eastAsia="en-US"/>
        </w:rPr>
        <w:t xml:space="preserve"> </w:t>
      </w:r>
      <w:proofErr w:type="spellStart"/>
      <w:r>
        <w:rPr>
          <w:sz w:val="24"/>
          <w:szCs w:val="24"/>
          <w:lang w:eastAsia="en-US"/>
        </w:rPr>
        <w:t>су</w:t>
      </w:r>
      <w:proofErr w:type="spellEnd"/>
      <w:r>
        <w:rPr>
          <w:sz w:val="24"/>
          <w:szCs w:val="24"/>
          <w:lang w:eastAsia="en-US"/>
        </w:rPr>
        <w:t xml:space="preserve"> </w:t>
      </w:r>
      <w:proofErr w:type="spellStart"/>
      <w:r>
        <w:rPr>
          <w:sz w:val="24"/>
          <w:szCs w:val="24"/>
          <w:lang w:eastAsia="en-US"/>
        </w:rPr>
        <w:t>након</w:t>
      </w:r>
      <w:proofErr w:type="spellEnd"/>
      <w:r>
        <w:rPr>
          <w:sz w:val="24"/>
          <w:szCs w:val="24"/>
          <w:lang w:eastAsia="en-US"/>
        </w:rPr>
        <w:t xml:space="preserve"> </w:t>
      </w:r>
      <w:proofErr w:type="spellStart"/>
      <w:r>
        <w:rPr>
          <w:sz w:val="24"/>
          <w:szCs w:val="24"/>
          <w:lang w:eastAsia="en-US"/>
        </w:rPr>
        <w:t>примене</w:t>
      </w:r>
      <w:proofErr w:type="spellEnd"/>
      <w:r>
        <w:rPr>
          <w:sz w:val="24"/>
          <w:szCs w:val="24"/>
          <w:lang w:eastAsia="en-US"/>
        </w:rPr>
        <w:t xml:space="preserve"> </w:t>
      </w:r>
      <w:proofErr w:type="spellStart"/>
      <w:r>
        <w:rPr>
          <w:sz w:val="24"/>
          <w:szCs w:val="24"/>
          <w:lang w:eastAsia="en-US"/>
        </w:rPr>
        <w:t>критеријума</w:t>
      </w:r>
      <w:proofErr w:type="spellEnd"/>
      <w:r>
        <w:rPr>
          <w:sz w:val="24"/>
          <w:szCs w:val="24"/>
          <w:lang w:eastAsia="en-US"/>
        </w:rPr>
        <w:t xml:space="preserve"> </w:t>
      </w:r>
      <w:proofErr w:type="spellStart"/>
      <w:r>
        <w:rPr>
          <w:sz w:val="24"/>
          <w:szCs w:val="24"/>
          <w:lang w:eastAsia="en-US"/>
        </w:rPr>
        <w:t>једнаке</w:t>
      </w:r>
      <w:proofErr w:type="spellEnd"/>
      <w:r>
        <w:rPr>
          <w:sz w:val="24"/>
          <w:szCs w:val="24"/>
          <w:lang w:eastAsia="en-US"/>
        </w:rPr>
        <w:t>:</w:t>
      </w:r>
    </w:p>
    <w:p w14:paraId="3FC08709" w14:textId="77777777" w:rsidR="001B5CFD" w:rsidRDefault="001B5CFD">
      <w:pPr>
        <w:pStyle w:val="ListParagraph"/>
        <w:ind w:left="142"/>
        <w:jc w:val="both"/>
        <w:rPr>
          <w:rFonts w:hint="eastAsia"/>
          <w:sz w:val="24"/>
          <w:szCs w:val="24"/>
          <w:u w:val="single"/>
          <w:lang w:eastAsia="en-US"/>
        </w:rPr>
      </w:pPr>
    </w:p>
    <w:p w14:paraId="58092801" w14:textId="3B9E0315" w:rsidR="001B5CFD" w:rsidRDefault="00000000">
      <w:pPr>
        <w:pStyle w:val="ListParagraph"/>
        <w:spacing w:after="280"/>
        <w:ind w:left="0"/>
        <w:jc w:val="both"/>
        <w:rPr>
          <w:rFonts w:hint="eastAsia"/>
          <w:lang w:val="sr-Latn-RS"/>
        </w:rPr>
      </w:pPr>
      <w:r>
        <w:t xml:space="preserve">У </w:t>
      </w:r>
      <w:proofErr w:type="spellStart"/>
      <w:r>
        <w:t>случају</w:t>
      </w:r>
      <w:proofErr w:type="spellEnd"/>
      <w:r>
        <w:t xml:space="preserve"> </w:t>
      </w:r>
      <w:proofErr w:type="spellStart"/>
      <w:r>
        <w:t>да</w:t>
      </w:r>
      <w:proofErr w:type="spellEnd"/>
      <w:r>
        <w:t xml:space="preserve"> </w:t>
      </w:r>
      <w:proofErr w:type="spellStart"/>
      <w:r>
        <w:t>постоје</w:t>
      </w:r>
      <w:proofErr w:type="spellEnd"/>
      <w:r>
        <w:t xml:space="preserve"> </w:t>
      </w:r>
      <w:proofErr w:type="spellStart"/>
      <w:r>
        <w:t>две</w:t>
      </w:r>
      <w:proofErr w:type="spellEnd"/>
      <w:r>
        <w:t xml:space="preserve"> </w:t>
      </w:r>
      <w:proofErr w:type="spellStart"/>
      <w:r>
        <w:t>или</w:t>
      </w:r>
      <w:proofErr w:type="spellEnd"/>
      <w:r>
        <w:t xml:space="preserve"> </w:t>
      </w:r>
      <w:proofErr w:type="spellStart"/>
      <w:r>
        <w:t>више</w:t>
      </w:r>
      <w:proofErr w:type="spellEnd"/>
      <w:r>
        <w:t xml:space="preserve"> </w:t>
      </w:r>
      <w:proofErr w:type="spellStart"/>
      <w:r>
        <w:t>понуда</w:t>
      </w:r>
      <w:proofErr w:type="spellEnd"/>
      <w:r>
        <w:t xml:space="preserve"> </w:t>
      </w:r>
      <w:proofErr w:type="spellStart"/>
      <w:r>
        <w:t>са</w:t>
      </w:r>
      <w:proofErr w:type="spellEnd"/>
      <w:r>
        <w:t xml:space="preserve"> </w:t>
      </w:r>
      <w:proofErr w:type="spellStart"/>
      <w:r>
        <w:t>истом</w:t>
      </w:r>
      <w:proofErr w:type="spellEnd"/>
      <w:r>
        <w:t xml:space="preserve"> </w:t>
      </w:r>
      <w:proofErr w:type="spellStart"/>
      <w:r>
        <w:t>ценом</w:t>
      </w:r>
      <w:proofErr w:type="spellEnd"/>
      <w:r>
        <w:t xml:space="preserve">, </w:t>
      </w:r>
      <w:proofErr w:type="spellStart"/>
      <w:r>
        <w:t>Наручилац</w:t>
      </w:r>
      <w:proofErr w:type="spellEnd"/>
      <w:r>
        <w:t xml:space="preserve"> </w:t>
      </w:r>
      <w:proofErr w:type="spellStart"/>
      <w:r>
        <w:t>ће</w:t>
      </w:r>
      <w:proofErr w:type="spellEnd"/>
      <w:r>
        <w:t xml:space="preserve"> </w:t>
      </w:r>
      <w:proofErr w:type="spellStart"/>
      <w:r>
        <w:t>доделити</w:t>
      </w:r>
      <w:proofErr w:type="spellEnd"/>
      <w:r>
        <w:t xml:space="preserve"> </w:t>
      </w:r>
      <w:proofErr w:type="spellStart"/>
      <w:r>
        <w:t>уговор</w:t>
      </w:r>
      <w:proofErr w:type="spellEnd"/>
      <w:r>
        <w:t xml:space="preserve"> </w:t>
      </w:r>
      <w:proofErr w:type="spellStart"/>
      <w:r>
        <w:t>Понуђачу</w:t>
      </w:r>
      <w:proofErr w:type="spellEnd"/>
      <w:r>
        <w:t xml:space="preserve"> </w:t>
      </w:r>
      <w:proofErr w:type="spellStart"/>
      <w:r>
        <w:t>који</w:t>
      </w:r>
      <w:proofErr w:type="spellEnd"/>
      <w:r>
        <w:t xml:space="preserve"> </w:t>
      </w:r>
      <w:proofErr w:type="spellStart"/>
      <w:r>
        <w:t>понуди</w:t>
      </w:r>
      <w:proofErr w:type="spellEnd"/>
      <w:r>
        <w:t xml:space="preserve"> </w:t>
      </w:r>
      <w:proofErr w:type="spellStart"/>
      <w:r>
        <w:t>краћи</w:t>
      </w:r>
      <w:proofErr w:type="spellEnd"/>
      <w:r>
        <w:t xml:space="preserve"> </w:t>
      </w:r>
      <w:proofErr w:type="spellStart"/>
      <w:r>
        <w:t>рок</w:t>
      </w:r>
      <w:proofErr w:type="spellEnd"/>
      <w:r>
        <w:t xml:space="preserve"> </w:t>
      </w:r>
      <w:r w:rsidR="00D8446F">
        <w:rPr>
          <w:lang w:val="sr-Cyrl-RS"/>
        </w:rPr>
        <w:t>испоруке</w:t>
      </w:r>
      <w:r>
        <w:rPr>
          <w:lang w:val="sr-Latn-RS"/>
        </w:rPr>
        <w:t>.</w:t>
      </w:r>
    </w:p>
    <w:p w14:paraId="72508FFE" w14:textId="0E456905" w:rsidR="0062547D" w:rsidRDefault="0062547D">
      <w:pPr>
        <w:pStyle w:val="ListParagraph"/>
        <w:spacing w:after="280"/>
        <w:ind w:left="0"/>
        <w:jc w:val="both"/>
        <w:rPr>
          <w:rFonts w:hint="eastAsia"/>
          <w:lang w:val="sr-Latn-RS"/>
        </w:rPr>
      </w:pPr>
    </w:p>
    <w:p w14:paraId="17DA8EB4" w14:textId="36A15779" w:rsidR="000A6863" w:rsidRDefault="000A6863">
      <w:pPr>
        <w:pStyle w:val="ListParagraph"/>
        <w:spacing w:after="280"/>
        <w:ind w:left="0"/>
        <w:jc w:val="both"/>
        <w:rPr>
          <w:rFonts w:hint="eastAsia"/>
          <w:lang w:val="sr-Latn-RS"/>
        </w:rPr>
      </w:pPr>
    </w:p>
    <w:p w14:paraId="140DAD6D" w14:textId="77777777" w:rsidR="00FF546D" w:rsidRDefault="00FF546D" w:rsidP="00FF546D">
      <w:pPr>
        <w:pStyle w:val="ListParagraph"/>
        <w:tabs>
          <w:tab w:val="left" w:pos="142"/>
        </w:tabs>
        <w:ind w:left="0"/>
        <w:rPr>
          <w:rFonts w:hint="eastAsia"/>
          <w:sz w:val="24"/>
          <w:szCs w:val="24"/>
          <w:lang w:val="sr-Latn-RS"/>
        </w:rPr>
      </w:pPr>
      <w:proofErr w:type="spellStart"/>
      <w:r>
        <w:rPr>
          <w:bCs/>
          <w:color w:val="000000"/>
          <w:sz w:val="24"/>
          <w:szCs w:val="24"/>
        </w:rPr>
        <w:t>Напомена</w:t>
      </w:r>
      <w:proofErr w:type="spellEnd"/>
      <w:r>
        <w:rPr>
          <w:bCs/>
          <w:color w:val="000000"/>
          <w:sz w:val="24"/>
          <w:szCs w:val="24"/>
          <w:lang w:val="sr-Cyrl-RS"/>
        </w:rPr>
        <w:t xml:space="preserve">: </w:t>
      </w:r>
      <w:proofErr w:type="spellStart"/>
      <w:r>
        <w:rPr>
          <w:bCs/>
          <w:color w:val="000000"/>
          <w:sz w:val="24"/>
          <w:szCs w:val="24"/>
        </w:rPr>
        <w:t>Конкурсна</w:t>
      </w:r>
      <w:proofErr w:type="spellEnd"/>
      <w:r>
        <w:rPr>
          <w:bCs/>
          <w:color w:val="000000"/>
          <w:sz w:val="24"/>
          <w:szCs w:val="24"/>
        </w:rPr>
        <w:t xml:space="preserve"> </w:t>
      </w:r>
      <w:proofErr w:type="spellStart"/>
      <w:r>
        <w:rPr>
          <w:bCs/>
          <w:color w:val="000000"/>
          <w:sz w:val="24"/>
          <w:szCs w:val="24"/>
        </w:rPr>
        <w:t>документација</w:t>
      </w:r>
      <w:proofErr w:type="spellEnd"/>
      <w:r>
        <w:rPr>
          <w:bCs/>
          <w:color w:val="000000"/>
          <w:sz w:val="24"/>
          <w:szCs w:val="24"/>
        </w:rPr>
        <w:t xml:space="preserve"> </w:t>
      </w:r>
      <w:proofErr w:type="spellStart"/>
      <w:r>
        <w:rPr>
          <w:bCs/>
          <w:color w:val="000000"/>
          <w:sz w:val="24"/>
          <w:szCs w:val="24"/>
        </w:rPr>
        <w:t>састављена</w:t>
      </w:r>
      <w:proofErr w:type="spellEnd"/>
      <w:r>
        <w:rPr>
          <w:bCs/>
          <w:color w:val="000000"/>
          <w:sz w:val="24"/>
          <w:szCs w:val="24"/>
        </w:rPr>
        <w:t xml:space="preserve"> </w:t>
      </w:r>
      <w:proofErr w:type="spellStart"/>
      <w:r>
        <w:rPr>
          <w:bCs/>
          <w:color w:val="000000"/>
          <w:sz w:val="24"/>
          <w:szCs w:val="24"/>
        </w:rPr>
        <w:t>је</w:t>
      </w:r>
      <w:proofErr w:type="spellEnd"/>
      <w:r>
        <w:rPr>
          <w:bCs/>
          <w:color w:val="000000"/>
          <w:sz w:val="24"/>
          <w:szCs w:val="24"/>
        </w:rPr>
        <w:t xml:space="preserve"> у </w:t>
      </w:r>
      <w:proofErr w:type="spellStart"/>
      <w:r>
        <w:rPr>
          <w:bCs/>
          <w:color w:val="000000"/>
          <w:sz w:val="24"/>
          <w:szCs w:val="24"/>
        </w:rPr>
        <w:t>складу</w:t>
      </w:r>
      <w:proofErr w:type="spellEnd"/>
      <w:r>
        <w:rPr>
          <w:bCs/>
          <w:color w:val="000000"/>
          <w:sz w:val="24"/>
          <w:szCs w:val="24"/>
        </w:rPr>
        <w:t xml:space="preserve"> </w:t>
      </w:r>
      <w:proofErr w:type="spellStart"/>
      <w:r>
        <w:rPr>
          <w:bCs/>
          <w:color w:val="000000"/>
          <w:sz w:val="24"/>
          <w:szCs w:val="24"/>
        </w:rPr>
        <w:t>са</w:t>
      </w:r>
      <w:proofErr w:type="spellEnd"/>
      <w:r>
        <w:rPr>
          <w:bCs/>
          <w:color w:val="000000"/>
          <w:sz w:val="24"/>
          <w:szCs w:val="24"/>
        </w:rPr>
        <w:t xml:space="preserve"> </w:t>
      </w:r>
      <w:proofErr w:type="spellStart"/>
      <w:r>
        <w:rPr>
          <w:bCs/>
          <w:color w:val="000000"/>
          <w:sz w:val="24"/>
          <w:szCs w:val="24"/>
        </w:rPr>
        <w:t>Законом</w:t>
      </w:r>
      <w:proofErr w:type="spellEnd"/>
      <w:r>
        <w:rPr>
          <w:bCs/>
          <w:color w:val="000000"/>
          <w:sz w:val="24"/>
          <w:szCs w:val="24"/>
        </w:rPr>
        <w:t xml:space="preserve"> о </w:t>
      </w:r>
      <w:proofErr w:type="spellStart"/>
      <w:r>
        <w:rPr>
          <w:bCs/>
          <w:color w:val="000000"/>
          <w:sz w:val="24"/>
          <w:szCs w:val="24"/>
        </w:rPr>
        <w:t>јавним</w:t>
      </w:r>
      <w:proofErr w:type="spellEnd"/>
      <w:r>
        <w:rPr>
          <w:bCs/>
          <w:color w:val="000000"/>
          <w:sz w:val="24"/>
          <w:szCs w:val="24"/>
        </w:rPr>
        <w:t xml:space="preserve"> </w:t>
      </w:r>
      <w:proofErr w:type="spellStart"/>
      <w:r>
        <w:rPr>
          <w:bCs/>
          <w:color w:val="000000"/>
          <w:sz w:val="24"/>
          <w:szCs w:val="24"/>
        </w:rPr>
        <w:t>набавкама</w:t>
      </w:r>
      <w:proofErr w:type="spellEnd"/>
      <w:r>
        <w:rPr>
          <w:bCs/>
          <w:color w:val="000000"/>
          <w:sz w:val="24"/>
          <w:szCs w:val="24"/>
        </w:rPr>
        <w:t xml:space="preserve"> („</w:t>
      </w:r>
      <w:proofErr w:type="spellStart"/>
      <w:r>
        <w:rPr>
          <w:bCs/>
          <w:color w:val="000000"/>
          <w:sz w:val="24"/>
          <w:szCs w:val="24"/>
        </w:rPr>
        <w:t>Сл.гласник</w:t>
      </w:r>
      <w:proofErr w:type="spellEnd"/>
      <w:r>
        <w:rPr>
          <w:bCs/>
          <w:color w:val="000000"/>
          <w:sz w:val="24"/>
          <w:szCs w:val="24"/>
        </w:rPr>
        <w:t xml:space="preserve"> </w:t>
      </w:r>
      <w:proofErr w:type="gramStart"/>
      <w:r>
        <w:rPr>
          <w:bCs/>
          <w:color w:val="000000"/>
          <w:sz w:val="24"/>
          <w:szCs w:val="24"/>
        </w:rPr>
        <w:t>РС“</w:t>
      </w:r>
      <w:proofErr w:type="gramEnd"/>
      <w:r>
        <w:rPr>
          <w:bCs/>
          <w:color w:val="000000"/>
          <w:sz w:val="24"/>
          <w:szCs w:val="24"/>
        </w:rPr>
        <w:t xml:space="preserve">, </w:t>
      </w:r>
      <w:proofErr w:type="spellStart"/>
      <w:r>
        <w:rPr>
          <w:bCs/>
          <w:color w:val="000000"/>
          <w:sz w:val="24"/>
          <w:szCs w:val="24"/>
        </w:rPr>
        <w:t>број</w:t>
      </w:r>
      <w:proofErr w:type="spellEnd"/>
      <w:r>
        <w:rPr>
          <w:bCs/>
          <w:color w:val="000000"/>
          <w:sz w:val="24"/>
          <w:szCs w:val="24"/>
        </w:rPr>
        <w:t xml:space="preserve"> 91/19) и </w:t>
      </w:r>
      <w:proofErr w:type="spellStart"/>
      <w:r>
        <w:rPr>
          <w:bCs/>
          <w:color w:val="000000"/>
          <w:sz w:val="24"/>
          <w:szCs w:val="24"/>
        </w:rPr>
        <w:t>комплет</w:t>
      </w:r>
      <w:proofErr w:type="spellEnd"/>
      <w:r>
        <w:rPr>
          <w:bCs/>
          <w:color w:val="000000"/>
          <w:sz w:val="24"/>
          <w:szCs w:val="24"/>
        </w:rPr>
        <w:t xml:space="preserve"> </w:t>
      </w:r>
      <w:proofErr w:type="spellStart"/>
      <w:r>
        <w:rPr>
          <w:bCs/>
          <w:color w:val="000000"/>
          <w:sz w:val="24"/>
          <w:szCs w:val="24"/>
        </w:rPr>
        <w:t>докуметацију</w:t>
      </w:r>
      <w:proofErr w:type="spellEnd"/>
      <w:r>
        <w:rPr>
          <w:bCs/>
          <w:color w:val="000000"/>
          <w:sz w:val="24"/>
          <w:szCs w:val="24"/>
        </w:rPr>
        <w:t xml:space="preserve">, </w:t>
      </w:r>
      <w:proofErr w:type="spellStart"/>
      <w:r>
        <w:rPr>
          <w:bCs/>
          <w:color w:val="000000"/>
          <w:sz w:val="24"/>
          <w:szCs w:val="24"/>
        </w:rPr>
        <w:t>као</w:t>
      </w:r>
      <w:proofErr w:type="spellEnd"/>
      <w:r>
        <w:rPr>
          <w:bCs/>
          <w:color w:val="000000"/>
          <w:sz w:val="24"/>
          <w:szCs w:val="24"/>
        </w:rPr>
        <w:t xml:space="preserve"> и </w:t>
      </w:r>
      <w:proofErr w:type="spellStart"/>
      <w:r>
        <w:rPr>
          <w:bCs/>
          <w:color w:val="000000"/>
          <w:sz w:val="24"/>
          <w:szCs w:val="24"/>
        </w:rPr>
        <w:t>све</w:t>
      </w:r>
      <w:proofErr w:type="spellEnd"/>
      <w:r>
        <w:rPr>
          <w:bCs/>
          <w:color w:val="000000"/>
          <w:sz w:val="24"/>
          <w:szCs w:val="24"/>
        </w:rPr>
        <w:t xml:space="preserve"> </w:t>
      </w:r>
      <w:proofErr w:type="spellStart"/>
      <w:r>
        <w:rPr>
          <w:bCs/>
          <w:color w:val="000000"/>
          <w:sz w:val="24"/>
          <w:szCs w:val="24"/>
        </w:rPr>
        <w:t>остале</w:t>
      </w:r>
      <w:proofErr w:type="spellEnd"/>
      <w:r>
        <w:rPr>
          <w:bCs/>
          <w:color w:val="000000"/>
          <w:sz w:val="24"/>
          <w:szCs w:val="24"/>
        </w:rPr>
        <w:t xml:space="preserve"> </w:t>
      </w:r>
      <w:proofErr w:type="spellStart"/>
      <w:r>
        <w:rPr>
          <w:bCs/>
          <w:color w:val="000000"/>
          <w:sz w:val="24"/>
          <w:szCs w:val="24"/>
        </w:rPr>
        <w:t>информације</w:t>
      </w:r>
      <w:proofErr w:type="spellEnd"/>
      <w:r>
        <w:rPr>
          <w:bCs/>
          <w:color w:val="000000"/>
          <w:sz w:val="24"/>
          <w:szCs w:val="24"/>
        </w:rPr>
        <w:t xml:space="preserve"> о </w:t>
      </w:r>
      <w:proofErr w:type="spellStart"/>
      <w:r>
        <w:rPr>
          <w:bCs/>
          <w:color w:val="000000"/>
          <w:sz w:val="24"/>
          <w:szCs w:val="24"/>
        </w:rPr>
        <w:t>предметном</w:t>
      </w:r>
      <w:proofErr w:type="spellEnd"/>
      <w:r>
        <w:rPr>
          <w:bCs/>
          <w:color w:val="000000"/>
          <w:sz w:val="24"/>
          <w:szCs w:val="24"/>
        </w:rPr>
        <w:t xml:space="preserve"> </w:t>
      </w:r>
      <w:proofErr w:type="spellStart"/>
      <w:r>
        <w:rPr>
          <w:bCs/>
          <w:color w:val="000000"/>
          <w:sz w:val="24"/>
          <w:szCs w:val="24"/>
        </w:rPr>
        <w:t>поступку</w:t>
      </w:r>
      <w:proofErr w:type="spellEnd"/>
      <w:r>
        <w:rPr>
          <w:bCs/>
          <w:color w:val="000000"/>
          <w:sz w:val="24"/>
          <w:szCs w:val="24"/>
        </w:rPr>
        <w:t xml:space="preserve"> </w:t>
      </w:r>
      <w:proofErr w:type="spellStart"/>
      <w:r>
        <w:rPr>
          <w:bCs/>
          <w:color w:val="000000"/>
          <w:sz w:val="24"/>
          <w:szCs w:val="24"/>
        </w:rPr>
        <w:t>јавне</w:t>
      </w:r>
      <w:proofErr w:type="spellEnd"/>
      <w:r>
        <w:rPr>
          <w:bCs/>
          <w:color w:val="000000"/>
          <w:sz w:val="24"/>
          <w:szCs w:val="24"/>
        </w:rPr>
        <w:t xml:space="preserve"> </w:t>
      </w:r>
      <w:proofErr w:type="spellStart"/>
      <w:r>
        <w:rPr>
          <w:bCs/>
          <w:color w:val="000000"/>
          <w:sz w:val="24"/>
          <w:szCs w:val="24"/>
        </w:rPr>
        <w:t>набавке</w:t>
      </w:r>
      <w:proofErr w:type="spellEnd"/>
      <w:r>
        <w:rPr>
          <w:bCs/>
          <w:color w:val="000000"/>
          <w:sz w:val="24"/>
          <w:szCs w:val="24"/>
        </w:rPr>
        <w:t xml:space="preserve"> </w:t>
      </w:r>
      <w:proofErr w:type="spellStart"/>
      <w:r>
        <w:rPr>
          <w:bCs/>
          <w:color w:val="000000"/>
          <w:sz w:val="24"/>
          <w:szCs w:val="24"/>
        </w:rPr>
        <w:t>можете</w:t>
      </w:r>
      <w:proofErr w:type="spellEnd"/>
      <w:r>
        <w:rPr>
          <w:bCs/>
          <w:color w:val="000000"/>
          <w:sz w:val="24"/>
          <w:szCs w:val="24"/>
        </w:rPr>
        <w:t xml:space="preserve"> </w:t>
      </w:r>
      <w:proofErr w:type="spellStart"/>
      <w:r>
        <w:rPr>
          <w:bCs/>
          <w:color w:val="000000"/>
          <w:sz w:val="24"/>
          <w:szCs w:val="24"/>
        </w:rPr>
        <w:t>видети</w:t>
      </w:r>
      <w:proofErr w:type="spellEnd"/>
      <w:r>
        <w:rPr>
          <w:bCs/>
          <w:color w:val="000000"/>
          <w:sz w:val="24"/>
          <w:szCs w:val="24"/>
        </w:rPr>
        <w:t xml:space="preserve"> </w:t>
      </w:r>
      <w:proofErr w:type="spellStart"/>
      <w:r>
        <w:rPr>
          <w:bCs/>
          <w:color w:val="000000"/>
          <w:sz w:val="24"/>
          <w:szCs w:val="24"/>
        </w:rPr>
        <w:t>путем</w:t>
      </w:r>
      <w:proofErr w:type="spellEnd"/>
      <w:r>
        <w:rPr>
          <w:bCs/>
          <w:color w:val="000000"/>
          <w:sz w:val="24"/>
          <w:szCs w:val="24"/>
        </w:rPr>
        <w:t xml:space="preserve"> </w:t>
      </w:r>
      <w:proofErr w:type="spellStart"/>
      <w:r>
        <w:rPr>
          <w:bCs/>
          <w:color w:val="000000"/>
          <w:sz w:val="24"/>
          <w:szCs w:val="24"/>
        </w:rPr>
        <w:t>линка</w:t>
      </w:r>
      <w:proofErr w:type="spellEnd"/>
      <w:r>
        <w:rPr>
          <w:bCs/>
          <w:color w:val="000000"/>
          <w:sz w:val="24"/>
          <w:szCs w:val="24"/>
          <w:lang w:val="sr-Cyrl-RS"/>
        </w:rPr>
        <w:t>:</w:t>
      </w:r>
    </w:p>
    <w:p w14:paraId="6BC2EAD6" w14:textId="77777777" w:rsidR="00FF546D" w:rsidRPr="00ED1E17" w:rsidRDefault="00FF546D" w:rsidP="00FF546D">
      <w:pPr>
        <w:autoSpaceDE w:val="0"/>
        <w:rPr>
          <w:rFonts w:hint="eastAsia"/>
          <w:color w:val="365F91"/>
        </w:rPr>
      </w:pPr>
      <w:r w:rsidRPr="001D230A">
        <w:rPr>
          <w:color w:val="365F91"/>
          <w:lang w:val="sr-Cyrl-CS"/>
        </w:rPr>
        <w:t>https://jnportal.ujn.gov.rs/tender-ca/</w:t>
      </w:r>
      <w:r w:rsidRPr="000A6863">
        <w:rPr>
          <w:rFonts w:hint="eastAsia"/>
        </w:rPr>
        <w:t xml:space="preserve"> </w:t>
      </w:r>
      <w:r w:rsidRPr="000A6863">
        <w:rPr>
          <w:rFonts w:hint="eastAsia"/>
          <w:color w:val="365F91"/>
        </w:rPr>
        <w:t>146319</w:t>
      </w:r>
    </w:p>
    <w:p w14:paraId="66A58CC1" w14:textId="77777777" w:rsidR="000A6863" w:rsidRDefault="000A6863">
      <w:pPr>
        <w:pStyle w:val="ListParagraph"/>
        <w:spacing w:after="280"/>
        <w:ind w:left="0"/>
        <w:jc w:val="both"/>
        <w:rPr>
          <w:rFonts w:hint="eastAsia"/>
          <w:lang w:val="sr-Latn-RS"/>
        </w:rPr>
      </w:pPr>
    </w:p>
    <w:sectPr w:rsidR="000A6863">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E9D1D" w14:textId="77777777" w:rsidR="00682F52" w:rsidRDefault="00682F52">
      <w:pPr>
        <w:rPr>
          <w:rFonts w:hint="eastAsia"/>
        </w:rPr>
      </w:pPr>
      <w:r>
        <w:separator/>
      </w:r>
    </w:p>
  </w:endnote>
  <w:endnote w:type="continuationSeparator" w:id="0">
    <w:p w14:paraId="5CCED370" w14:textId="77777777" w:rsidR="00682F52" w:rsidRDefault="00682F5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C7CB7" w14:textId="77777777" w:rsidR="00682F52" w:rsidRDefault="00682F52">
      <w:pPr>
        <w:rPr>
          <w:rFonts w:hint="eastAsia"/>
        </w:rPr>
      </w:pPr>
      <w:r>
        <w:rPr>
          <w:color w:val="000000"/>
        </w:rPr>
        <w:separator/>
      </w:r>
    </w:p>
  </w:footnote>
  <w:footnote w:type="continuationSeparator" w:id="0">
    <w:p w14:paraId="63AD29C5" w14:textId="77777777" w:rsidR="00682F52" w:rsidRDefault="00682F5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E506B"/>
    <w:multiLevelType w:val="multilevel"/>
    <w:tmpl w:val="CC8A764E"/>
    <w:styleLink w:val="WW8Num25"/>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623098F"/>
    <w:multiLevelType w:val="multilevel"/>
    <w:tmpl w:val="CDD88700"/>
    <w:styleLink w:val="WW8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965767"/>
    <w:multiLevelType w:val="hybridMultilevel"/>
    <w:tmpl w:val="81006B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BA1CA1"/>
    <w:multiLevelType w:val="multilevel"/>
    <w:tmpl w:val="B450D784"/>
    <w:lvl w:ilvl="0">
      <w:start w:val="1"/>
      <w:numFmt w:val="decimal"/>
      <w:lvlText w:val="%1."/>
      <w:lvlJc w:val="left"/>
      <w:pPr>
        <w:ind w:left="720" w:hanging="360"/>
      </w:pPr>
      <w:rPr>
        <w:rFonts w:hint="default"/>
        <w:i w:val="0"/>
        <w:sz w:val="24"/>
        <w:szCs w:val="24"/>
      </w:rPr>
    </w:lvl>
    <w:lvl w:ilvl="1">
      <w:start w:val="1"/>
      <w:numFmt w:val="decimal"/>
      <w:isLgl/>
      <w:lvlText w:val="%1.%2."/>
      <w:lvlJc w:val="left"/>
      <w:pPr>
        <w:ind w:left="720" w:hanging="360"/>
      </w:pPr>
      <w:rPr>
        <w:rFonts w:hint="default"/>
        <w:i w:val="0"/>
        <w:u w:val="single"/>
      </w:rPr>
    </w:lvl>
    <w:lvl w:ilvl="2">
      <w:start w:val="1"/>
      <w:numFmt w:val="decimal"/>
      <w:isLgl/>
      <w:lvlText w:val="%1.%2.%3."/>
      <w:lvlJc w:val="left"/>
      <w:pPr>
        <w:ind w:left="1080" w:hanging="720"/>
      </w:pPr>
      <w:rPr>
        <w:rFonts w:hint="default"/>
        <w:i w:val="0"/>
        <w:u w:val="single"/>
      </w:rPr>
    </w:lvl>
    <w:lvl w:ilvl="3">
      <w:start w:val="1"/>
      <w:numFmt w:val="decimal"/>
      <w:isLgl/>
      <w:lvlText w:val="%1.%2.%3.%4."/>
      <w:lvlJc w:val="left"/>
      <w:pPr>
        <w:ind w:left="1080" w:hanging="720"/>
      </w:pPr>
      <w:rPr>
        <w:rFonts w:hint="default"/>
        <w:i w:val="0"/>
        <w:u w:val="single"/>
      </w:rPr>
    </w:lvl>
    <w:lvl w:ilvl="4">
      <w:start w:val="1"/>
      <w:numFmt w:val="decimal"/>
      <w:isLgl/>
      <w:lvlText w:val="%1.%2.%3.%4.%5."/>
      <w:lvlJc w:val="left"/>
      <w:pPr>
        <w:ind w:left="1440" w:hanging="1080"/>
      </w:pPr>
      <w:rPr>
        <w:rFonts w:hint="default"/>
        <w:i w:val="0"/>
        <w:u w:val="single"/>
      </w:rPr>
    </w:lvl>
    <w:lvl w:ilvl="5">
      <w:start w:val="1"/>
      <w:numFmt w:val="decimal"/>
      <w:isLgl/>
      <w:lvlText w:val="%1.%2.%3.%4.%5.%6."/>
      <w:lvlJc w:val="left"/>
      <w:pPr>
        <w:ind w:left="1440" w:hanging="1080"/>
      </w:pPr>
      <w:rPr>
        <w:rFonts w:hint="default"/>
        <w:i w:val="0"/>
        <w:u w:val="single"/>
      </w:rPr>
    </w:lvl>
    <w:lvl w:ilvl="6">
      <w:start w:val="1"/>
      <w:numFmt w:val="decimal"/>
      <w:isLgl/>
      <w:lvlText w:val="%1.%2.%3.%4.%5.%6.%7."/>
      <w:lvlJc w:val="left"/>
      <w:pPr>
        <w:ind w:left="1800" w:hanging="1440"/>
      </w:pPr>
      <w:rPr>
        <w:rFonts w:hint="default"/>
        <w:i w:val="0"/>
        <w:u w:val="single"/>
      </w:rPr>
    </w:lvl>
    <w:lvl w:ilvl="7">
      <w:start w:val="1"/>
      <w:numFmt w:val="decimal"/>
      <w:isLgl/>
      <w:lvlText w:val="%1.%2.%3.%4.%5.%6.%7.%8."/>
      <w:lvlJc w:val="left"/>
      <w:pPr>
        <w:ind w:left="1800" w:hanging="1440"/>
      </w:pPr>
      <w:rPr>
        <w:rFonts w:hint="default"/>
        <w:i w:val="0"/>
        <w:u w:val="single"/>
      </w:rPr>
    </w:lvl>
    <w:lvl w:ilvl="8">
      <w:start w:val="1"/>
      <w:numFmt w:val="decimal"/>
      <w:isLgl/>
      <w:lvlText w:val="%1.%2.%3.%4.%5.%6.%7.%8.%9."/>
      <w:lvlJc w:val="left"/>
      <w:pPr>
        <w:ind w:left="2160" w:hanging="1800"/>
      </w:pPr>
      <w:rPr>
        <w:rFonts w:hint="default"/>
        <w:i w:val="0"/>
        <w:u w:val="single"/>
      </w:rPr>
    </w:lvl>
  </w:abstractNum>
  <w:abstractNum w:abstractNumId="4" w15:restartNumberingAfterBreak="0">
    <w:nsid w:val="63824898"/>
    <w:multiLevelType w:val="multilevel"/>
    <w:tmpl w:val="4BAC88F6"/>
    <w:styleLink w:val="WW8Num7"/>
    <w:lvl w:ilvl="0">
      <w:start w:val="5"/>
      <w:numFmt w:val="decimal"/>
      <w:lvlText w:val="%1."/>
      <w:lvlJc w:val="left"/>
      <w:pPr>
        <w:ind w:left="360" w:hanging="360"/>
      </w:pPr>
      <w:rPr>
        <w:b/>
        <w:color w:val="000000"/>
        <w:sz w:val="24"/>
        <w:szCs w:val="24"/>
        <w:lang w:eastAsia="en-U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68320554">
    <w:abstractNumId w:val="1"/>
  </w:num>
  <w:num w:numId="2" w16cid:durableId="1955482744">
    <w:abstractNumId w:val="0"/>
  </w:num>
  <w:num w:numId="3" w16cid:durableId="2015955914">
    <w:abstractNumId w:val="4"/>
  </w:num>
  <w:num w:numId="4" w16cid:durableId="829832226">
    <w:abstractNumId w:val="1"/>
    <w:lvlOverride w:ilvl="0">
      <w:startOverride w:val="1"/>
    </w:lvlOverride>
  </w:num>
  <w:num w:numId="5" w16cid:durableId="503128889">
    <w:abstractNumId w:val="0"/>
    <w:lvlOverride w:ilvl="0">
      <w:startOverride w:val="1"/>
    </w:lvlOverride>
  </w:num>
  <w:num w:numId="6" w16cid:durableId="124933955">
    <w:abstractNumId w:val="4"/>
    <w:lvlOverride w:ilvl="0">
      <w:startOverride w:val="5"/>
    </w:lvlOverride>
  </w:num>
  <w:num w:numId="7" w16cid:durableId="1562325011">
    <w:abstractNumId w:val="3"/>
  </w:num>
  <w:num w:numId="8" w16cid:durableId="62484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CFD"/>
    <w:rsid w:val="000A6863"/>
    <w:rsid w:val="000D3EFD"/>
    <w:rsid w:val="00115126"/>
    <w:rsid w:val="0013375B"/>
    <w:rsid w:val="00184D74"/>
    <w:rsid w:val="001B5CFD"/>
    <w:rsid w:val="00420613"/>
    <w:rsid w:val="00435EF2"/>
    <w:rsid w:val="004E74CE"/>
    <w:rsid w:val="005417CF"/>
    <w:rsid w:val="0062547D"/>
    <w:rsid w:val="00682F52"/>
    <w:rsid w:val="006A5EEE"/>
    <w:rsid w:val="00721E69"/>
    <w:rsid w:val="007477C2"/>
    <w:rsid w:val="007479FB"/>
    <w:rsid w:val="007A72F6"/>
    <w:rsid w:val="008150BC"/>
    <w:rsid w:val="009B701D"/>
    <w:rsid w:val="00C5150D"/>
    <w:rsid w:val="00D00E29"/>
    <w:rsid w:val="00D8446F"/>
    <w:rsid w:val="00F72028"/>
    <w:rsid w:val="00F752FE"/>
    <w:rsid w:val="00F861AF"/>
    <w:rsid w:val="00FF5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4F0F6"/>
  <w15:docId w15:val="{02295F83-BE64-4460-BE06-BE8B0B0D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en-GB"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aliases w:val="Liste 1,List Paragraph1,Viñeta 1,Use Case List Paragraph,Heading2,Colorful List - Accent 11,Bullet List,YC Bulet,lp1,numbered,FooterText,Paragraphe de liste1,Bulletr List Paragraph,列出段落,列出段落1,List Paragraph2,List Paragraph21"/>
    <w:basedOn w:val="Standard"/>
    <w:link w:val="ListParagraphChar"/>
    <w:uiPriority w:val="34"/>
    <w:qFormat/>
    <w:pPr>
      <w:ind w:left="720"/>
      <w:contextualSpacing/>
    </w:pPr>
    <w:rPr>
      <w:b/>
      <w:sz w:val="22"/>
      <w:szCs w:val="22"/>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character" w:customStyle="1" w:styleId="WW8Num25z0">
    <w:name w:val="WW8Num25z0"/>
    <w:rPr>
      <w:b/>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7z0">
    <w:name w:val="WW8Num7z0"/>
    <w:rPr>
      <w:b/>
      <w:color w:val="000000"/>
      <w:sz w:val="24"/>
      <w:szCs w:val="24"/>
      <w:lang w:eastAsia="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numbering" w:customStyle="1" w:styleId="WW8Num29">
    <w:name w:val="WW8Num29"/>
    <w:basedOn w:val="NoList"/>
    <w:pPr>
      <w:numPr>
        <w:numId w:val="1"/>
      </w:numPr>
    </w:pPr>
  </w:style>
  <w:style w:type="numbering" w:customStyle="1" w:styleId="WW8Num25">
    <w:name w:val="WW8Num25"/>
    <w:basedOn w:val="NoList"/>
    <w:pPr>
      <w:numPr>
        <w:numId w:val="2"/>
      </w:numPr>
    </w:pPr>
  </w:style>
  <w:style w:type="numbering" w:customStyle="1" w:styleId="WW8Num7">
    <w:name w:val="WW8Num7"/>
    <w:basedOn w:val="NoList"/>
    <w:pPr>
      <w:numPr>
        <w:numId w:val="3"/>
      </w:numPr>
    </w:pPr>
  </w:style>
  <w:style w:type="paragraph" w:customStyle="1" w:styleId="Default">
    <w:name w:val="Default"/>
    <w:rsid w:val="0062547D"/>
    <w:pPr>
      <w:autoSpaceDE w:val="0"/>
      <w:autoSpaceDN/>
      <w:textAlignment w:val="auto"/>
    </w:pPr>
    <w:rPr>
      <w:rFonts w:ascii="Arial" w:eastAsia="Times New Roman" w:hAnsi="Arial" w:cs="Arial"/>
      <w:color w:val="000000"/>
      <w:kern w:val="0"/>
      <w:lang w:val="en-US" w:bidi="ar-SA"/>
    </w:rPr>
  </w:style>
  <w:style w:type="character" w:styleId="Hyperlink">
    <w:name w:val="Hyperlink"/>
    <w:basedOn w:val="DefaultParagraphFont"/>
    <w:uiPriority w:val="99"/>
    <w:unhideWhenUsed/>
    <w:rsid w:val="0062547D"/>
    <w:rPr>
      <w:color w:val="0563C1" w:themeColor="hyperlink"/>
      <w:u w:val="single"/>
    </w:rPr>
  </w:style>
  <w:style w:type="character" w:styleId="UnresolvedMention">
    <w:name w:val="Unresolved Mention"/>
    <w:basedOn w:val="DefaultParagraphFont"/>
    <w:uiPriority w:val="99"/>
    <w:semiHidden/>
    <w:unhideWhenUsed/>
    <w:rsid w:val="0062547D"/>
    <w:rPr>
      <w:color w:val="605E5C"/>
      <w:shd w:val="clear" w:color="auto" w:fill="E1DFDD"/>
    </w:rPr>
  </w:style>
  <w:style w:type="paragraph" w:styleId="BodyText">
    <w:name w:val="Body Text"/>
    <w:aliases w:val="Body Text Char Char Char Char,Body Text Char Char Char,Body Text Char Char Char Char Char Char Char Char Char,Body Text Char Char Char Char Char Char Char Char,Body Text Char Char Char Char Char Char Char,Body Text Char Char,bt"/>
    <w:basedOn w:val="Normal"/>
    <w:link w:val="BodyTextChar"/>
    <w:rsid w:val="005417CF"/>
    <w:pPr>
      <w:suppressAutoHyphens w:val="0"/>
      <w:autoSpaceDN/>
      <w:jc w:val="both"/>
      <w:textAlignment w:val="auto"/>
    </w:pPr>
    <w:rPr>
      <w:rFonts w:ascii="Times New Roman" w:eastAsia="Times New Roman" w:hAnsi="Times New Roman" w:cs="Times New Roman"/>
      <w:kern w:val="0"/>
      <w:sz w:val="28"/>
      <w:szCs w:val="28"/>
      <w:lang w:val="x-none" w:eastAsia="x-none" w:bidi="ar-SA"/>
    </w:rPr>
  </w:style>
  <w:style w:type="character" w:customStyle="1" w:styleId="BodyTextChar">
    <w:name w:val="Body Text Char"/>
    <w:aliases w:val="Body Text Char Char Char Char Char,Body Text Char Char Char Char1,Body Text Char Char Char Char Char Char Char Char Char Char,Body Text Char Char Char Char Char Char Char Char Char1,Body Text Char Char Char Char Char Char Char Char1"/>
    <w:basedOn w:val="DefaultParagraphFont"/>
    <w:link w:val="BodyText"/>
    <w:rsid w:val="005417CF"/>
    <w:rPr>
      <w:rFonts w:ascii="Times New Roman" w:eastAsia="Times New Roman" w:hAnsi="Times New Roman" w:cs="Times New Roman"/>
      <w:kern w:val="0"/>
      <w:sz w:val="28"/>
      <w:szCs w:val="28"/>
      <w:lang w:val="x-none" w:eastAsia="x-none" w:bidi="ar-SA"/>
    </w:rPr>
  </w:style>
  <w:style w:type="character" w:customStyle="1" w:styleId="ListParagraphChar">
    <w:name w:val="List Paragraph Char"/>
    <w:aliases w:val="Liste 1 Char,List Paragraph1 Char,Viñeta 1 Char,Use Case List Paragraph Char,Heading2 Char,Colorful List - Accent 11 Char,Bullet List Char,YC Bulet Char,lp1 Char,numbered Char,FooterText Char,Paragraphe de liste1 Char,列出段落 Char"/>
    <w:link w:val="ListParagraph"/>
    <w:uiPriority w:val="34"/>
    <w:qFormat/>
    <w:locked/>
    <w:rsid w:val="005417CF"/>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18112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spns.co.r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usanka.maravic@gspn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Radojevic</dc:creator>
  <cp:lastModifiedBy>Dusanka Maravic</cp:lastModifiedBy>
  <cp:revision>12</cp:revision>
  <dcterms:created xsi:type="dcterms:W3CDTF">2023-03-06T09:10:00Z</dcterms:created>
  <dcterms:modified xsi:type="dcterms:W3CDTF">2023-03-23T12:15:00Z</dcterms:modified>
</cp:coreProperties>
</file>